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0DE" w14:textId="4DB204E8" w:rsidR="001D1E45" w:rsidRPr="001D1E45" w:rsidRDefault="008A7229">
      <w:pPr>
        <w:rPr>
          <w:b/>
          <w:bCs/>
          <w:sz w:val="28"/>
          <w:szCs w:val="28"/>
        </w:rPr>
      </w:pPr>
      <w:r w:rsidRPr="006D4A93">
        <w:rPr>
          <w:b/>
          <w:bCs/>
          <w:sz w:val="28"/>
          <w:szCs w:val="28"/>
        </w:rPr>
        <w:t xml:space="preserve">Regione </w:t>
      </w:r>
      <w:r w:rsidR="005235B1">
        <w:rPr>
          <w:b/>
          <w:bCs/>
          <w:sz w:val="28"/>
          <w:szCs w:val="28"/>
        </w:rPr>
        <w:t>Emilia - Romagna</w:t>
      </w:r>
    </w:p>
    <w:p w14:paraId="39C0780C" w14:textId="3EFD43F8" w:rsidR="00346514" w:rsidRDefault="00346514"/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1431"/>
        <w:gridCol w:w="809"/>
        <w:gridCol w:w="809"/>
        <w:gridCol w:w="809"/>
        <w:gridCol w:w="809"/>
        <w:gridCol w:w="809"/>
        <w:gridCol w:w="809"/>
        <w:gridCol w:w="809"/>
        <w:gridCol w:w="1209"/>
        <w:gridCol w:w="1295"/>
      </w:tblGrid>
      <w:tr w:rsidR="00346514" w:rsidRPr="003E15D1" w14:paraId="24692278" w14:textId="77777777" w:rsidTr="008A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hideMark/>
          </w:tcPr>
          <w:p w14:paraId="2A268FD8" w14:textId="702FD84C" w:rsidR="00346514" w:rsidRPr="003E15D1" w:rsidRDefault="00346514" w:rsidP="00346514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it-IT"/>
              </w:rPr>
              <w:t xml:space="preserve"> Il sistema delle PMI, 2007-2020</w:t>
            </w:r>
          </w:p>
        </w:tc>
      </w:tr>
      <w:tr w:rsidR="008A7229" w:rsidRPr="003E15D1" w14:paraId="5F59ED21" w14:textId="77777777" w:rsidTr="00523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5C16A1" w14:textId="77777777" w:rsidR="00346514" w:rsidRPr="003E15D1" w:rsidRDefault="00346514" w:rsidP="00346514">
            <w:pPr>
              <w:rPr>
                <w:rFonts w:eastAsia="Times New Roman" w:cstheme="minorHAnsi"/>
                <w:b w:val="0"/>
                <w:bCs w:val="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14:paraId="17DD11CE" w14:textId="77777777" w:rsidR="00346514" w:rsidRPr="003E15D1" w:rsidRDefault="00346514" w:rsidP="00346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14:paraId="1700D44B" w14:textId="77777777" w:rsidR="00346514" w:rsidRPr="003E15D1" w:rsidRDefault="00346514" w:rsidP="00346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14:paraId="15DD0D87" w14:textId="77777777" w:rsidR="00346514" w:rsidRPr="003E15D1" w:rsidRDefault="00346514" w:rsidP="00346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14:paraId="5C5CA412" w14:textId="77777777" w:rsidR="00346514" w:rsidRPr="003E15D1" w:rsidRDefault="00346514" w:rsidP="00346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14:paraId="690F30EF" w14:textId="77777777" w:rsidR="00346514" w:rsidRPr="003E15D1" w:rsidRDefault="00346514" w:rsidP="00346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14:paraId="06D53E55" w14:textId="77777777" w:rsidR="00346514" w:rsidRPr="003E15D1" w:rsidRDefault="00346514" w:rsidP="00346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14:paraId="3DC4FFDF" w14:textId="77777777" w:rsidR="00346514" w:rsidRPr="003E15D1" w:rsidRDefault="00346514" w:rsidP="00346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09" w:type="dxa"/>
            <w:noWrap/>
            <w:hideMark/>
          </w:tcPr>
          <w:p w14:paraId="4998E24E" w14:textId="77777777" w:rsidR="00346514" w:rsidRPr="003E15D1" w:rsidRDefault="00346514" w:rsidP="00346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95" w:type="dxa"/>
            <w:noWrap/>
            <w:hideMark/>
          </w:tcPr>
          <w:p w14:paraId="092EB171" w14:textId="77777777" w:rsidR="00346514" w:rsidRPr="003E15D1" w:rsidRDefault="00346514" w:rsidP="00346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8A7229" w:rsidRPr="003E15D1" w14:paraId="7DBB4699" w14:textId="77777777" w:rsidTr="005235B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EAE3DB" w14:textId="77777777" w:rsidR="00346514" w:rsidRPr="003E15D1" w:rsidRDefault="00346514" w:rsidP="00346514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9340C5F" w14:textId="77777777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2007</w:t>
            </w:r>
          </w:p>
        </w:tc>
        <w:tc>
          <w:tcPr>
            <w:tcW w:w="0" w:type="auto"/>
            <w:noWrap/>
            <w:hideMark/>
          </w:tcPr>
          <w:p w14:paraId="4CCB5ABF" w14:textId="77777777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2008</w:t>
            </w:r>
          </w:p>
        </w:tc>
        <w:tc>
          <w:tcPr>
            <w:tcW w:w="0" w:type="auto"/>
            <w:noWrap/>
            <w:hideMark/>
          </w:tcPr>
          <w:p w14:paraId="3065411B" w14:textId="77777777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2009</w:t>
            </w:r>
          </w:p>
        </w:tc>
        <w:tc>
          <w:tcPr>
            <w:tcW w:w="0" w:type="auto"/>
            <w:noWrap/>
            <w:hideMark/>
          </w:tcPr>
          <w:p w14:paraId="377F7BFB" w14:textId="77777777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2017</w:t>
            </w:r>
          </w:p>
        </w:tc>
        <w:tc>
          <w:tcPr>
            <w:tcW w:w="0" w:type="auto"/>
            <w:noWrap/>
            <w:hideMark/>
          </w:tcPr>
          <w:p w14:paraId="30C4177D" w14:textId="77777777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0" w:type="auto"/>
            <w:noWrap/>
            <w:hideMark/>
          </w:tcPr>
          <w:p w14:paraId="6DC5DEF0" w14:textId="77777777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5B0696CB" w14:textId="77777777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1209" w:type="dxa"/>
            <w:hideMark/>
          </w:tcPr>
          <w:p w14:paraId="5C1E53ED" w14:textId="77777777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Var.</w:t>
            </w:r>
          </w:p>
          <w:p w14:paraId="26D3E275" w14:textId="1027A62A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2020/2019</w:t>
            </w:r>
          </w:p>
        </w:tc>
        <w:tc>
          <w:tcPr>
            <w:tcW w:w="1295" w:type="dxa"/>
            <w:hideMark/>
          </w:tcPr>
          <w:p w14:paraId="29A36DE2" w14:textId="07B043DA" w:rsidR="00346514" w:rsidRPr="003E15D1" w:rsidRDefault="00346514" w:rsidP="003E15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Var. 2020/2007</w:t>
            </w:r>
          </w:p>
        </w:tc>
      </w:tr>
      <w:tr w:rsidR="008A7229" w:rsidRPr="003E15D1" w14:paraId="2A5D4C45" w14:textId="77777777" w:rsidTr="00523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905113" w14:textId="77777777" w:rsidR="00346514" w:rsidRPr="003E15D1" w:rsidRDefault="00346514" w:rsidP="00346514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0" w:type="auto"/>
            <w:noWrap/>
            <w:hideMark/>
          </w:tcPr>
          <w:p w14:paraId="7F82F22E" w14:textId="33EEDB96" w:rsidR="00346514" w:rsidRPr="003E15D1" w:rsidRDefault="00346514" w:rsidP="008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149.932</w:t>
            </w:r>
          </w:p>
        </w:tc>
        <w:tc>
          <w:tcPr>
            <w:tcW w:w="0" w:type="auto"/>
            <w:noWrap/>
            <w:hideMark/>
          </w:tcPr>
          <w:p w14:paraId="5D91DC53" w14:textId="6D6AD791" w:rsidR="00346514" w:rsidRPr="003E15D1" w:rsidRDefault="00346514" w:rsidP="008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154.893</w:t>
            </w:r>
          </w:p>
        </w:tc>
        <w:tc>
          <w:tcPr>
            <w:tcW w:w="0" w:type="auto"/>
            <w:noWrap/>
            <w:hideMark/>
          </w:tcPr>
          <w:p w14:paraId="3FBE41AE" w14:textId="36DCB9DB" w:rsidR="00346514" w:rsidRPr="003E15D1" w:rsidRDefault="00346514" w:rsidP="008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157.894</w:t>
            </w:r>
          </w:p>
        </w:tc>
        <w:tc>
          <w:tcPr>
            <w:tcW w:w="0" w:type="auto"/>
            <w:noWrap/>
            <w:hideMark/>
          </w:tcPr>
          <w:p w14:paraId="00EA8EC6" w14:textId="4CD2DADA" w:rsidR="00346514" w:rsidRPr="003E15D1" w:rsidRDefault="00346514" w:rsidP="008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156.754</w:t>
            </w:r>
          </w:p>
        </w:tc>
        <w:tc>
          <w:tcPr>
            <w:tcW w:w="0" w:type="auto"/>
            <w:noWrap/>
            <w:hideMark/>
          </w:tcPr>
          <w:p w14:paraId="4173FE3F" w14:textId="5022C44C" w:rsidR="00346514" w:rsidRPr="003E15D1" w:rsidRDefault="00346514" w:rsidP="008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158.688</w:t>
            </w:r>
          </w:p>
        </w:tc>
        <w:tc>
          <w:tcPr>
            <w:tcW w:w="0" w:type="auto"/>
            <w:noWrap/>
            <w:hideMark/>
          </w:tcPr>
          <w:p w14:paraId="19ED9932" w14:textId="5D9E1E96" w:rsidR="00346514" w:rsidRPr="003E15D1" w:rsidRDefault="00346514" w:rsidP="008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159.925</w:t>
            </w:r>
          </w:p>
        </w:tc>
        <w:tc>
          <w:tcPr>
            <w:tcW w:w="0" w:type="auto"/>
            <w:noWrap/>
            <w:hideMark/>
          </w:tcPr>
          <w:p w14:paraId="4B1ADE18" w14:textId="5725445B" w:rsidR="00346514" w:rsidRPr="003E15D1" w:rsidRDefault="00346514" w:rsidP="008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153.627</w:t>
            </w:r>
          </w:p>
        </w:tc>
        <w:tc>
          <w:tcPr>
            <w:tcW w:w="1209" w:type="dxa"/>
            <w:noWrap/>
            <w:hideMark/>
          </w:tcPr>
          <w:p w14:paraId="60C70AC5" w14:textId="77777777" w:rsidR="00346514" w:rsidRPr="003E15D1" w:rsidRDefault="00346514" w:rsidP="008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-3,9%</w:t>
            </w:r>
          </w:p>
        </w:tc>
        <w:tc>
          <w:tcPr>
            <w:tcW w:w="1295" w:type="dxa"/>
            <w:noWrap/>
            <w:hideMark/>
          </w:tcPr>
          <w:p w14:paraId="4EF50F6B" w14:textId="77777777" w:rsidR="00346514" w:rsidRPr="003E15D1" w:rsidRDefault="00346514" w:rsidP="008A72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2,5%</w:t>
            </w:r>
          </w:p>
        </w:tc>
      </w:tr>
      <w:tr w:rsidR="008A7229" w:rsidRPr="003E15D1" w14:paraId="2518AA0D" w14:textId="77777777" w:rsidTr="00523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43C915" w14:textId="77777777" w:rsidR="00346514" w:rsidRPr="003E15D1" w:rsidRDefault="00346514" w:rsidP="00346514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Nord-Est</w:t>
            </w:r>
          </w:p>
        </w:tc>
        <w:tc>
          <w:tcPr>
            <w:tcW w:w="0" w:type="auto"/>
            <w:noWrap/>
            <w:hideMark/>
          </w:tcPr>
          <w:p w14:paraId="3B86188D" w14:textId="4BBC46C7" w:rsidR="00346514" w:rsidRPr="003E15D1" w:rsidRDefault="00346514" w:rsidP="008A7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38.736</w:t>
            </w:r>
          </w:p>
        </w:tc>
        <w:tc>
          <w:tcPr>
            <w:tcW w:w="0" w:type="auto"/>
            <w:noWrap/>
            <w:hideMark/>
          </w:tcPr>
          <w:p w14:paraId="22689E9C" w14:textId="10F41377" w:rsidR="00346514" w:rsidRPr="003E15D1" w:rsidRDefault="00346514" w:rsidP="008A7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39.812</w:t>
            </w:r>
          </w:p>
        </w:tc>
        <w:tc>
          <w:tcPr>
            <w:tcW w:w="0" w:type="auto"/>
            <w:noWrap/>
            <w:hideMark/>
          </w:tcPr>
          <w:p w14:paraId="229981CB" w14:textId="7E9B8788" w:rsidR="00346514" w:rsidRPr="003E15D1" w:rsidRDefault="00346514" w:rsidP="008A7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39.998</w:t>
            </w:r>
          </w:p>
        </w:tc>
        <w:tc>
          <w:tcPr>
            <w:tcW w:w="0" w:type="auto"/>
            <w:noWrap/>
            <w:hideMark/>
          </w:tcPr>
          <w:p w14:paraId="76150848" w14:textId="2FAB5B4D" w:rsidR="00346514" w:rsidRPr="003E15D1" w:rsidRDefault="00346514" w:rsidP="008A7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39.924</w:t>
            </w:r>
          </w:p>
        </w:tc>
        <w:tc>
          <w:tcPr>
            <w:tcW w:w="0" w:type="auto"/>
            <w:noWrap/>
            <w:hideMark/>
          </w:tcPr>
          <w:p w14:paraId="1FEBB38F" w14:textId="5BDA6C37" w:rsidR="00346514" w:rsidRPr="003E15D1" w:rsidRDefault="00346514" w:rsidP="008A7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40.372</w:t>
            </w:r>
          </w:p>
        </w:tc>
        <w:tc>
          <w:tcPr>
            <w:tcW w:w="0" w:type="auto"/>
            <w:noWrap/>
            <w:hideMark/>
          </w:tcPr>
          <w:p w14:paraId="3054431A" w14:textId="0C17DBD0" w:rsidR="00346514" w:rsidRPr="003E15D1" w:rsidRDefault="00346514" w:rsidP="008A7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40.628</w:t>
            </w:r>
          </w:p>
        </w:tc>
        <w:tc>
          <w:tcPr>
            <w:tcW w:w="0" w:type="auto"/>
            <w:noWrap/>
            <w:hideMark/>
          </w:tcPr>
          <w:p w14:paraId="2B9F013B" w14:textId="7C93B209" w:rsidR="00346514" w:rsidRPr="003E15D1" w:rsidRDefault="00346514" w:rsidP="008A7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39.306</w:t>
            </w:r>
          </w:p>
        </w:tc>
        <w:tc>
          <w:tcPr>
            <w:tcW w:w="1209" w:type="dxa"/>
            <w:noWrap/>
            <w:hideMark/>
          </w:tcPr>
          <w:p w14:paraId="0DFF0489" w14:textId="77777777" w:rsidR="00346514" w:rsidRPr="003E15D1" w:rsidRDefault="00346514" w:rsidP="008A7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-3,3%</w:t>
            </w:r>
          </w:p>
        </w:tc>
        <w:tc>
          <w:tcPr>
            <w:tcW w:w="1295" w:type="dxa"/>
            <w:noWrap/>
            <w:hideMark/>
          </w:tcPr>
          <w:p w14:paraId="0B5DB5EB" w14:textId="77777777" w:rsidR="00346514" w:rsidRPr="003E15D1" w:rsidRDefault="00346514" w:rsidP="008A72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1,5%</w:t>
            </w:r>
          </w:p>
        </w:tc>
      </w:tr>
      <w:tr w:rsidR="004E14E3" w:rsidRPr="003E15D1" w14:paraId="7B54CAF5" w14:textId="77777777" w:rsidTr="00523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63BED34" w14:textId="6F2AC96C" w:rsidR="004E14E3" w:rsidRPr="003E15D1" w:rsidRDefault="004E14E3" w:rsidP="004E14E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Emilia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</w:t>
            </w:r>
            <w:r w:rsidRPr="005235B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Romagna</w:t>
            </w:r>
          </w:p>
        </w:tc>
        <w:tc>
          <w:tcPr>
            <w:tcW w:w="0" w:type="auto"/>
            <w:noWrap/>
          </w:tcPr>
          <w:p w14:paraId="0407AE00" w14:textId="577E15CA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15.473 </w:t>
            </w:r>
          </w:p>
        </w:tc>
        <w:tc>
          <w:tcPr>
            <w:tcW w:w="0" w:type="auto"/>
            <w:noWrap/>
          </w:tcPr>
          <w:p w14:paraId="35AADBC4" w14:textId="1B16D368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15.839 </w:t>
            </w:r>
          </w:p>
        </w:tc>
        <w:tc>
          <w:tcPr>
            <w:tcW w:w="0" w:type="auto"/>
            <w:noWrap/>
          </w:tcPr>
          <w:p w14:paraId="76BDB6A8" w14:textId="55B8FB45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15.828 </w:t>
            </w:r>
          </w:p>
        </w:tc>
        <w:tc>
          <w:tcPr>
            <w:tcW w:w="0" w:type="auto"/>
            <w:noWrap/>
          </w:tcPr>
          <w:p w14:paraId="67153DAB" w14:textId="348C72A3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15.503 </w:t>
            </w:r>
          </w:p>
        </w:tc>
        <w:tc>
          <w:tcPr>
            <w:tcW w:w="0" w:type="auto"/>
            <w:noWrap/>
          </w:tcPr>
          <w:p w14:paraId="34EBC607" w14:textId="0B16B8A0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 15.570   </w:t>
            </w:r>
          </w:p>
        </w:tc>
        <w:tc>
          <w:tcPr>
            <w:tcW w:w="0" w:type="auto"/>
            <w:noWrap/>
          </w:tcPr>
          <w:p w14:paraId="5418CC83" w14:textId="01B58AB3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 15.052   </w:t>
            </w:r>
          </w:p>
        </w:tc>
        <w:tc>
          <w:tcPr>
            <w:tcW w:w="0" w:type="auto"/>
            <w:noWrap/>
          </w:tcPr>
          <w:p w14:paraId="566AB2DA" w14:textId="2C96ADD3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-3,3%</w:t>
            </w:r>
          </w:p>
        </w:tc>
        <w:tc>
          <w:tcPr>
            <w:tcW w:w="1209" w:type="dxa"/>
            <w:noWrap/>
          </w:tcPr>
          <w:p w14:paraId="565C394C" w14:textId="2B97455B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-2,7%</w:t>
            </w:r>
          </w:p>
        </w:tc>
        <w:tc>
          <w:tcPr>
            <w:tcW w:w="1295" w:type="dxa"/>
            <w:noWrap/>
          </w:tcPr>
          <w:p w14:paraId="2B0F0C3A" w14:textId="654C8C66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5235B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15.503 </w:t>
            </w:r>
          </w:p>
        </w:tc>
      </w:tr>
      <w:tr w:rsidR="004E14E3" w:rsidRPr="003E15D1" w14:paraId="1AD17080" w14:textId="77777777" w:rsidTr="00523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40789C" w14:textId="77777777" w:rsidR="004E14E3" w:rsidRPr="003E15D1" w:rsidRDefault="004E14E3" w:rsidP="004E14E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Nord-Ovest</w:t>
            </w:r>
          </w:p>
        </w:tc>
        <w:tc>
          <w:tcPr>
            <w:tcW w:w="0" w:type="auto"/>
            <w:noWrap/>
            <w:hideMark/>
          </w:tcPr>
          <w:p w14:paraId="4A5FC1E0" w14:textId="4921FFCD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50.407</w:t>
            </w:r>
          </w:p>
        </w:tc>
        <w:tc>
          <w:tcPr>
            <w:tcW w:w="0" w:type="auto"/>
            <w:noWrap/>
            <w:hideMark/>
          </w:tcPr>
          <w:p w14:paraId="569D99F9" w14:textId="385F311E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51.981</w:t>
            </w:r>
          </w:p>
        </w:tc>
        <w:tc>
          <w:tcPr>
            <w:tcW w:w="0" w:type="auto"/>
            <w:noWrap/>
            <w:hideMark/>
          </w:tcPr>
          <w:p w14:paraId="7728B900" w14:textId="36EC16FA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52.370</w:t>
            </w:r>
          </w:p>
        </w:tc>
        <w:tc>
          <w:tcPr>
            <w:tcW w:w="0" w:type="auto"/>
            <w:noWrap/>
            <w:hideMark/>
          </w:tcPr>
          <w:p w14:paraId="704E2324" w14:textId="1A3A4ED0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53.455</w:t>
            </w:r>
          </w:p>
        </w:tc>
        <w:tc>
          <w:tcPr>
            <w:tcW w:w="0" w:type="auto"/>
            <w:noWrap/>
            <w:hideMark/>
          </w:tcPr>
          <w:p w14:paraId="00A71CE2" w14:textId="49EE3ACF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53.907</w:t>
            </w:r>
          </w:p>
        </w:tc>
        <w:tc>
          <w:tcPr>
            <w:tcW w:w="0" w:type="auto"/>
            <w:noWrap/>
            <w:hideMark/>
          </w:tcPr>
          <w:p w14:paraId="260BC6DF" w14:textId="5352E859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54.481</w:t>
            </w:r>
          </w:p>
        </w:tc>
        <w:tc>
          <w:tcPr>
            <w:tcW w:w="0" w:type="auto"/>
            <w:noWrap/>
            <w:hideMark/>
          </w:tcPr>
          <w:p w14:paraId="2CD91867" w14:textId="0E763469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52.991</w:t>
            </w:r>
          </w:p>
        </w:tc>
        <w:tc>
          <w:tcPr>
            <w:tcW w:w="1209" w:type="dxa"/>
            <w:noWrap/>
            <w:hideMark/>
          </w:tcPr>
          <w:p w14:paraId="1F8A0006" w14:textId="77777777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-2,7%</w:t>
            </w:r>
          </w:p>
        </w:tc>
        <w:tc>
          <w:tcPr>
            <w:tcW w:w="1295" w:type="dxa"/>
            <w:noWrap/>
            <w:hideMark/>
          </w:tcPr>
          <w:p w14:paraId="0C2FA4C9" w14:textId="77777777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5,1%</w:t>
            </w:r>
          </w:p>
        </w:tc>
      </w:tr>
      <w:tr w:rsidR="004E14E3" w:rsidRPr="003E15D1" w14:paraId="4F666E2E" w14:textId="77777777" w:rsidTr="00523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D5A68A" w14:textId="77777777" w:rsidR="004E14E3" w:rsidRPr="003E15D1" w:rsidRDefault="004E14E3" w:rsidP="004E14E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Centro</w:t>
            </w:r>
          </w:p>
        </w:tc>
        <w:tc>
          <w:tcPr>
            <w:tcW w:w="0" w:type="auto"/>
            <w:noWrap/>
            <w:hideMark/>
          </w:tcPr>
          <w:p w14:paraId="726301FD" w14:textId="67C56946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32.037</w:t>
            </w:r>
          </w:p>
        </w:tc>
        <w:tc>
          <w:tcPr>
            <w:tcW w:w="0" w:type="auto"/>
            <w:noWrap/>
            <w:hideMark/>
          </w:tcPr>
          <w:p w14:paraId="5B504743" w14:textId="1B648710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32.797</w:t>
            </w:r>
          </w:p>
        </w:tc>
        <w:tc>
          <w:tcPr>
            <w:tcW w:w="0" w:type="auto"/>
            <w:noWrap/>
            <w:hideMark/>
          </w:tcPr>
          <w:p w14:paraId="31CAB506" w14:textId="7A9E221D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33.953</w:t>
            </w:r>
          </w:p>
        </w:tc>
        <w:tc>
          <w:tcPr>
            <w:tcW w:w="0" w:type="auto"/>
            <w:noWrap/>
            <w:hideMark/>
          </w:tcPr>
          <w:p w14:paraId="488F7F4C" w14:textId="1F8FA04F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32.344</w:t>
            </w:r>
          </w:p>
        </w:tc>
        <w:tc>
          <w:tcPr>
            <w:tcW w:w="0" w:type="auto"/>
            <w:noWrap/>
            <w:hideMark/>
          </w:tcPr>
          <w:p w14:paraId="44135176" w14:textId="6405AE38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32.838</w:t>
            </w:r>
          </w:p>
        </w:tc>
        <w:tc>
          <w:tcPr>
            <w:tcW w:w="0" w:type="auto"/>
            <w:noWrap/>
            <w:hideMark/>
          </w:tcPr>
          <w:p w14:paraId="34290751" w14:textId="2857B94E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32.917</w:t>
            </w:r>
          </w:p>
        </w:tc>
        <w:tc>
          <w:tcPr>
            <w:tcW w:w="0" w:type="auto"/>
            <w:noWrap/>
            <w:hideMark/>
          </w:tcPr>
          <w:p w14:paraId="250A7409" w14:textId="0A79C65E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30.736</w:t>
            </w:r>
          </w:p>
        </w:tc>
        <w:tc>
          <w:tcPr>
            <w:tcW w:w="1209" w:type="dxa"/>
            <w:noWrap/>
            <w:hideMark/>
          </w:tcPr>
          <w:p w14:paraId="1D124D4C" w14:textId="77777777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-6,6%</w:t>
            </w:r>
          </w:p>
        </w:tc>
        <w:tc>
          <w:tcPr>
            <w:tcW w:w="1295" w:type="dxa"/>
            <w:noWrap/>
            <w:hideMark/>
          </w:tcPr>
          <w:p w14:paraId="622C0FC9" w14:textId="77777777" w:rsidR="004E14E3" w:rsidRPr="003E15D1" w:rsidRDefault="004E14E3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-4,1%</w:t>
            </w:r>
          </w:p>
        </w:tc>
      </w:tr>
      <w:tr w:rsidR="004E14E3" w:rsidRPr="003E15D1" w14:paraId="5ABED9E3" w14:textId="77777777" w:rsidTr="005235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9DC496" w14:textId="77777777" w:rsidR="004E14E3" w:rsidRPr="003E15D1" w:rsidRDefault="004E14E3" w:rsidP="004E14E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Mezzogiorno</w:t>
            </w:r>
          </w:p>
        </w:tc>
        <w:tc>
          <w:tcPr>
            <w:tcW w:w="0" w:type="auto"/>
            <w:noWrap/>
            <w:hideMark/>
          </w:tcPr>
          <w:p w14:paraId="6A8B7B37" w14:textId="7CBBA99C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28.751</w:t>
            </w:r>
          </w:p>
        </w:tc>
        <w:tc>
          <w:tcPr>
            <w:tcW w:w="0" w:type="auto"/>
            <w:noWrap/>
            <w:hideMark/>
          </w:tcPr>
          <w:p w14:paraId="0402ED30" w14:textId="4666BEFB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30.303</w:t>
            </w:r>
          </w:p>
        </w:tc>
        <w:tc>
          <w:tcPr>
            <w:tcW w:w="0" w:type="auto"/>
            <w:noWrap/>
            <w:hideMark/>
          </w:tcPr>
          <w:p w14:paraId="7F51F5BE" w14:textId="6EB98004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31.574</w:t>
            </w:r>
          </w:p>
        </w:tc>
        <w:tc>
          <w:tcPr>
            <w:tcW w:w="0" w:type="auto"/>
            <w:noWrap/>
            <w:hideMark/>
          </w:tcPr>
          <w:p w14:paraId="064D79C8" w14:textId="5D711BAD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31.031</w:t>
            </w:r>
          </w:p>
        </w:tc>
        <w:tc>
          <w:tcPr>
            <w:tcW w:w="0" w:type="auto"/>
            <w:noWrap/>
            <w:hideMark/>
          </w:tcPr>
          <w:p w14:paraId="65459597" w14:textId="573FB05C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31.571</w:t>
            </w:r>
          </w:p>
        </w:tc>
        <w:tc>
          <w:tcPr>
            <w:tcW w:w="0" w:type="auto"/>
            <w:noWrap/>
            <w:hideMark/>
          </w:tcPr>
          <w:p w14:paraId="3988BAF1" w14:textId="407F4523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31.899</w:t>
            </w:r>
          </w:p>
        </w:tc>
        <w:tc>
          <w:tcPr>
            <w:tcW w:w="0" w:type="auto"/>
            <w:noWrap/>
            <w:hideMark/>
          </w:tcPr>
          <w:p w14:paraId="4D787768" w14:textId="3622D2C0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30.594</w:t>
            </w:r>
          </w:p>
        </w:tc>
        <w:tc>
          <w:tcPr>
            <w:tcW w:w="1209" w:type="dxa"/>
            <w:noWrap/>
            <w:hideMark/>
          </w:tcPr>
          <w:p w14:paraId="2189B20A" w14:textId="77777777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-4,1%</w:t>
            </w:r>
          </w:p>
        </w:tc>
        <w:tc>
          <w:tcPr>
            <w:tcW w:w="1295" w:type="dxa"/>
            <w:noWrap/>
            <w:hideMark/>
          </w:tcPr>
          <w:p w14:paraId="3A7FFAA2" w14:textId="77777777" w:rsidR="004E14E3" w:rsidRPr="003E15D1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6,4%</w:t>
            </w:r>
          </w:p>
        </w:tc>
      </w:tr>
    </w:tbl>
    <w:p w14:paraId="08AF34E9" w14:textId="77777777" w:rsidR="00D107BE" w:rsidRDefault="00D107BE" w:rsidP="00D107BE">
      <w:pPr>
        <w:ind w:firstLine="708"/>
      </w:pPr>
    </w:p>
    <w:p w14:paraId="49C36C79" w14:textId="039EB54F" w:rsidR="00D107BE" w:rsidRDefault="00D107BE" w:rsidP="00D107BE">
      <w:pPr>
        <w:jc w:val="both"/>
      </w:pPr>
      <w:r>
        <w:t>Dopo cinque anni consecutivi di crescita, la pandemia ha determinato una contrazione del numero di PMI. In base agli ultimi dati demografici e di bilancio disponibili, nel 2020 il numero stimato di PMI che operano nel nostro sistema produttivo si attesta a quota 153.627, un dato in flessione del 3,9% rispetto al 2019 ma ancora superiore del 2,5% rispetto ai valori del 2007. L’area geografica che fa registrare il calo più marcato di PMI è il Centro (-6,6%), seguito dal Mezzogiorno (-4,1%), mentre risultano più contenute le perdite nel Nord-Est e Nord- Ovest (rispettivamente -2,7% e -3,3%).</w:t>
      </w:r>
    </w:p>
    <w:p w14:paraId="2145AB9D" w14:textId="77777777" w:rsidR="00D107BE" w:rsidRDefault="00D107BE" w:rsidP="00D107BE">
      <w:pPr>
        <w:jc w:val="both"/>
      </w:pPr>
      <w:r>
        <w:t>Il calo di numerosità di piccole e medie imprese si estende a tutte le regioni eccetto il Molise (+0,6%). Gli impatti più severi si verificano in Abruzzo (-8,7%) e nel Lazio (-8,6%), mentre risultano meno colpite la Basilicata (-0,6%), le Marche (-2,4%), la Lombardia (-2,6%) e il Friuli-Venezia Giulia (-2,6%).</w:t>
      </w:r>
    </w:p>
    <w:p w14:paraId="4CF2361F" w14:textId="4A3E8171" w:rsidR="00D107BE" w:rsidRDefault="00D107BE" w:rsidP="00D107BE">
      <w:pPr>
        <w:jc w:val="both"/>
      </w:pPr>
      <w:r>
        <w:t>Rispetto ai valori del 2007, invece, le regioni che evidenziano i maggiori incrementi sono Trentino-Alto Adige (+22,4%), Lombardia (+7,7%) e Campania (+13,9%).</w:t>
      </w:r>
    </w:p>
    <w:p w14:paraId="5AF89CE6" w14:textId="0EA7FD06" w:rsidR="00187B6D" w:rsidRDefault="00187B6D" w:rsidP="00D107BE">
      <w:pPr>
        <w:jc w:val="both"/>
      </w:pPr>
    </w:p>
    <w:tbl>
      <w:tblPr>
        <w:tblStyle w:val="Tabellagriglia4-colore5"/>
        <w:tblW w:w="5000" w:type="pct"/>
        <w:tblLook w:val="04A0" w:firstRow="1" w:lastRow="0" w:firstColumn="1" w:lastColumn="0" w:noHBand="0" w:noVBand="1"/>
      </w:tblPr>
      <w:tblGrid>
        <w:gridCol w:w="3780"/>
        <w:gridCol w:w="1294"/>
        <w:gridCol w:w="1294"/>
        <w:gridCol w:w="1294"/>
        <w:gridCol w:w="988"/>
        <w:gridCol w:w="978"/>
      </w:tblGrid>
      <w:tr w:rsidR="00187B6D" w:rsidRPr="00187B6D" w14:paraId="13E256DF" w14:textId="77777777" w:rsidTr="008A7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noWrap/>
            <w:hideMark/>
          </w:tcPr>
          <w:p w14:paraId="449B463C" w14:textId="1B2307DB" w:rsidR="00187B6D" w:rsidRPr="00187B6D" w:rsidRDefault="00187B6D" w:rsidP="00187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87B6D">
              <w:rPr>
                <w:rFonts w:ascii="Calibri" w:eastAsia="Times New Roman" w:hAnsi="Calibri" w:cs="Calibri"/>
                <w:lang w:eastAsia="it-IT"/>
              </w:rPr>
              <w:t>Addetti impiegati nelle PMI 2019</w:t>
            </w:r>
          </w:p>
        </w:tc>
      </w:tr>
      <w:tr w:rsidR="008A7229" w:rsidRPr="00187B6D" w14:paraId="07D8C288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noWrap/>
            <w:hideMark/>
          </w:tcPr>
          <w:p w14:paraId="7F3A70BF" w14:textId="77777777" w:rsidR="00187B6D" w:rsidRPr="003E15D1" w:rsidRDefault="00187B6D" w:rsidP="00187B6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noWrap/>
            <w:hideMark/>
          </w:tcPr>
          <w:p w14:paraId="00044182" w14:textId="77777777" w:rsidR="00187B6D" w:rsidRPr="003E15D1" w:rsidRDefault="00187B6D" w:rsidP="0018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Piccole</w:t>
            </w:r>
          </w:p>
        </w:tc>
        <w:tc>
          <w:tcPr>
            <w:tcW w:w="672" w:type="pct"/>
            <w:noWrap/>
            <w:hideMark/>
          </w:tcPr>
          <w:p w14:paraId="3E51BDEA" w14:textId="77777777" w:rsidR="00187B6D" w:rsidRPr="003E15D1" w:rsidRDefault="00187B6D" w:rsidP="0018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Medie</w:t>
            </w:r>
          </w:p>
        </w:tc>
        <w:tc>
          <w:tcPr>
            <w:tcW w:w="672" w:type="pct"/>
            <w:noWrap/>
            <w:hideMark/>
          </w:tcPr>
          <w:p w14:paraId="60EFA1DC" w14:textId="77777777" w:rsidR="00187B6D" w:rsidRPr="003E15D1" w:rsidRDefault="00187B6D" w:rsidP="0018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PMI</w:t>
            </w:r>
          </w:p>
        </w:tc>
        <w:tc>
          <w:tcPr>
            <w:tcW w:w="513" w:type="pct"/>
            <w:noWrap/>
            <w:hideMark/>
          </w:tcPr>
          <w:p w14:paraId="6421532E" w14:textId="77777777" w:rsidR="00187B6D" w:rsidRPr="003E15D1" w:rsidRDefault="00187B6D" w:rsidP="0018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Piccole</w:t>
            </w:r>
          </w:p>
        </w:tc>
        <w:tc>
          <w:tcPr>
            <w:tcW w:w="508" w:type="pct"/>
            <w:noWrap/>
            <w:hideMark/>
          </w:tcPr>
          <w:p w14:paraId="6D80F8E1" w14:textId="77777777" w:rsidR="00187B6D" w:rsidRPr="003E15D1" w:rsidRDefault="00187B6D" w:rsidP="0018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Medie</w:t>
            </w:r>
          </w:p>
        </w:tc>
      </w:tr>
      <w:tr w:rsidR="00187B6D" w:rsidRPr="00187B6D" w14:paraId="7C6EB1F0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noWrap/>
            <w:hideMark/>
          </w:tcPr>
          <w:p w14:paraId="21AB9960" w14:textId="77777777" w:rsidR="00187B6D" w:rsidRPr="003E15D1" w:rsidRDefault="00187B6D" w:rsidP="00187B6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672" w:type="pct"/>
            <w:noWrap/>
            <w:hideMark/>
          </w:tcPr>
          <w:p w14:paraId="4F27B3AB" w14:textId="77777777" w:rsidR="00187B6D" w:rsidRPr="003E15D1" w:rsidRDefault="00187B6D" w:rsidP="0018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2.418.916   </w:t>
            </w:r>
          </w:p>
        </w:tc>
        <w:tc>
          <w:tcPr>
            <w:tcW w:w="672" w:type="pct"/>
            <w:noWrap/>
            <w:hideMark/>
          </w:tcPr>
          <w:p w14:paraId="41247F03" w14:textId="77777777" w:rsidR="00187B6D" w:rsidRPr="003E15D1" w:rsidRDefault="00187B6D" w:rsidP="0018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2.110.171   </w:t>
            </w:r>
          </w:p>
        </w:tc>
        <w:tc>
          <w:tcPr>
            <w:tcW w:w="672" w:type="pct"/>
            <w:noWrap/>
            <w:hideMark/>
          </w:tcPr>
          <w:p w14:paraId="30297267" w14:textId="77777777" w:rsidR="00187B6D" w:rsidRPr="003E15D1" w:rsidRDefault="00187B6D" w:rsidP="0018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4.529.087   </w:t>
            </w:r>
          </w:p>
        </w:tc>
        <w:tc>
          <w:tcPr>
            <w:tcW w:w="513" w:type="pct"/>
            <w:noWrap/>
            <w:hideMark/>
          </w:tcPr>
          <w:p w14:paraId="4116AADE" w14:textId="77777777" w:rsidR="00187B6D" w:rsidRPr="003E15D1" w:rsidRDefault="00187B6D" w:rsidP="00187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53,4%</w:t>
            </w:r>
          </w:p>
        </w:tc>
        <w:tc>
          <w:tcPr>
            <w:tcW w:w="508" w:type="pct"/>
            <w:noWrap/>
            <w:hideMark/>
          </w:tcPr>
          <w:p w14:paraId="1DA5CB23" w14:textId="77777777" w:rsidR="00187B6D" w:rsidRPr="003E15D1" w:rsidRDefault="00187B6D" w:rsidP="00187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46,6%</w:t>
            </w:r>
          </w:p>
        </w:tc>
      </w:tr>
      <w:tr w:rsidR="008A7229" w:rsidRPr="00187B6D" w14:paraId="17CF96A9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noWrap/>
            <w:hideMark/>
          </w:tcPr>
          <w:p w14:paraId="3DAD352E" w14:textId="77777777" w:rsidR="00187B6D" w:rsidRPr="003E15D1" w:rsidRDefault="00187B6D" w:rsidP="00187B6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  <w:t>Nord-Est</w:t>
            </w:r>
          </w:p>
        </w:tc>
        <w:tc>
          <w:tcPr>
            <w:tcW w:w="672" w:type="pct"/>
            <w:noWrap/>
            <w:hideMark/>
          </w:tcPr>
          <w:p w14:paraId="38DDFC41" w14:textId="77777777" w:rsidR="00187B6D" w:rsidRPr="003E15D1" w:rsidRDefault="00187B6D" w:rsidP="0018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612.051   </w:t>
            </w:r>
          </w:p>
        </w:tc>
        <w:tc>
          <w:tcPr>
            <w:tcW w:w="672" w:type="pct"/>
            <w:noWrap/>
            <w:hideMark/>
          </w:tcPr>
          <w:p w14:paraId="37231B96" w14:textId="77777777" w:rsidR="00187B6D" w:rsidRPr="003E15D1" w:rsidRDefault="00187B6D" w:rsidP="0018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565.505   </w:t>
            </w:r>
          </w:p>
        </w:tc>
        <w:tc>
          <w:tcPr>
            <w:tcW w:w="672" w:type="pct"/>
            <w:noWrap/>
            <w:hideMark/>
          </w:tcPr>
          <w:p w14:paraId="58E61864" w14:textId="77777777" w:rsidR="00187B6D" w:rsidRPr="003E15D1" w:rsidRDefault="00187B6D" w:rsidP="0018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1.177.556   </w:t>
            </w:r>
          </w:p>
        </w:tc>
        <w:tc>
          <w:tcPr>
            <w:tcW w:w="513" w:type="pct"/>
            <w:noWrap/>
            <w:hideMark/>
          </w:tcPr>
          <w:p w14:paraId="0E429870" w14:textId="77777777" w:rsidR="00187B6D" w:rsidRPr="003E15D1" w:rsidRDefault="00187B6D" w:rsidP="00187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52,0%</w:t>
            </w:r>
          </w:p>
        </w:tc>
        <w:tc>
          <w:tcPr>
            <w:tcW w:w="508" w:type="pct"/>
            <w:noWrap/>
            <w:hideMark/>
          </w:tcPr>
          <w:p w14:paraId="2BDEA794" w14:textId="77777777" w:rsidR="00187B6D" w:rsidRPr="003E15D1" w:rsidRDefault="00187B6D" w:rsidP="00187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48,0%</w:t>
            </w:r>
          </w:p>
        </w:tc>
      </w:tr>
      <w:tr w:rsidR="004E14E3" w:rsidRPr="00187B6D" w14:paraId="7550DBA0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noWrap/>
          </w:tcPr>
          <w:p w14:paraId="34C848D0" w14:textId="27FE4FC6" w:rsidR="004E14E3" w:rsidRPr="003E15D1" w:rsidRDefault="004E14E3" w:rsidP="004E14E3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Emilia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  <w:r w:rsidRPr="004E14E3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672" w:type="pct"/>
            <w:noWrap/>
          </w:tcPr>
          <w:p w14:paraId="029E1E1F" w14:textId="762E23C0" w:rsidR="004E14E3" w:rsidRPr="004E14E3" w:rsidRDefault="004E14E3" w:rsidP="004E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228.040   </w:t>
            </w:r>
          </w:p>
        </w:tc>
        <w:tc>
          <w:tcPr>
            <w:tcW w:w="672" w:type="pct"/>
            <w:noWrap/>
          </w:tcPr>
          <w:p w14:paraId="06F6347A" w14:textId="631E820C" w:rsidR="004E14E3" w:rsidRPr="004E14E3" w:rsidRDefault="004E14E3" w:rsidP="004E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217.277   </w:t>
            </w:r>
          </w:p>
        </w:tc>
        <w:tc>
          <w:tcPr>
            <w:tcW w:w="672" w:type="pct"/>
            <w:noWrap/>
          </w:tcPr>
          <w:p w14:paraId="2E47DC0E" w14:textId="246FE598" w:rsidR="004E14E3" w:rsidRPr="004E14E3" w:rsidRDefault="004E14E3" w:rsidP="004E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445.317   </w:t>
            </w:r>
          </w:p>
        </w:tc>
        <w:tc>
          <w:tcPr>
            <w:tcW w:w="513" w:type="pct"/>
            <w:noWrap/>
          </w:tcPr>
          <w:p w14:paraId="15D1C43E" w14:textId="73C7CCE3" w:rsidR="004E14E3" w:rsidRPr="004E14E3" w:rsidRDefault="004E14E3" w:rsidP="004E1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51,2%</w:t>
            </w:r>
          </w:p>
        </w:tc>
        <w:tc>
          <w:tcPr>
            <w:tcW w:w="508" w:type="pct"/>
            <w:noWrap/>
          </w:tcPr>
          <w:p w14:paraId="2B624DD6" w14:textId="530C040B" w:rsidR="004E14E3" w:rsidRPr="004E14E3" w:rsidRDefault="004E14E3" w:rsidP="004E1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48,8%</w:t>
            </w:r>
          </w:p>
        </w:tc>
      </w:tr>
      <w:tr w:rsidR="00187B6D" w:rsidRPr="00187B6D" w14:paraId="2C0D0502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noWrap/>
            <w:hideMark/>
          </w:tcPr>
          <w:p w14:paraId="11D38639" w14:textId="77777777" w:rsidR="00187B6D" w:rsidRPr="003E15D1" w:rsidRDefault="00187B6D" w:rsidP="00187B6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  <w:t>Nord-Ovest</w:t>
            </w:r>
          </w:p>
        </w:tc>
        <w:tc>
          <w:tcPr>
            <w:tcW w:w="672" w:type="pct"/>
            <w:noWrap/>
            <w:hideMark/>
          </w:tcPr>
          <w:p w14:paraId="7AD0EE5A" w14:textId="77777777" w:rsidR="00187B6D" w:rsidRPr="003E15D1" w:rsidRDefault="00187B6D" w:rsidP="0018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778.189   </w:t>
            </w:r>
          </w:p>
        </w:tc>
        <w:tc>
          <w:tcPr>
            <w:tcW w:w="672" w:type="pct"/>
            <w:noWrap/>
            <w:hideMark/>
          </w:tcPr>
          <w:p w14:paraId="3C54F4FF" w14:textId="77777777" w:rsidR="00187B6D" w:rsidRPr="003E15D1" w:rsidRDefault="00187B6D" w:rsidP="0018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803.964   </w:t>
            </w:r>
          </w:p>
        </w:tc>
        <w:tc>
          <w:tcPr>
            <w:tcW w:w="672" w:type="pct"/>
            <w:noWrap/>
            <w:hideMark/>
          </w:tcPr>
          <w:p w14:paraId="2247AFAF" w14:textId="77777777" w:rsidR="00187B6D" w:rsidRPr="003E15D1" w:rsidRDefault="00187B6D" w:rsidP="0018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1.582.153   </w:t>
            </w:r>
          </w:p>
        </w:tc>
        <w:tc>
          <w:tcPr>
            <w:tcW w:w="513" w:type="pct"/>
            <w:noWrap/>
            <w:hideMark/>
          </w:tcPr>
          <w:p w14:paraId="332B8645" w14:textId="77777777" w:rsidR="00187B6D" w:rsidRPr="003E15D1" w:rsidRDefault="00187B6D" w:rsidP="00187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49,2%</w:t>
            </w:r>
          </w:p>
        </w:tc>
        <w:tc>
          <w:tcPr>
            <w:tcW w:w="508" w:type="pct"/>
            <w:noWrap/>
            <w:hideMark/>
          </w:tcPr>
          <w:p w14:paraId="27CAD9AA" w14:textId="77777777" w:rsidR="00187B6D" w:rsidRPr="003E15D1" w:rsidRDefault="00187B6D" w:rsidP="00187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50,8%</w:t>
            </w:r>
          </w:p>
        </w:tc>
      </w:tr>
      <w:tr w:rsidR="008A7229" w:rsidRPr="00187B6D" w14:paraId="0DF5DE7C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noWrap/>
            <w:hideMark/>
          </w:tcPr>
          <w:p w14:paraId="0A85E4B0" w14:textId="77777777" w:rsidR="00187B6D" w:rsidRPr="003E15D1" w:rsidRDefault="00187B6D" w:rsidP="00187B6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  <w:t>Centro</w:t>
            </w:r>
          </w:p>
        </w:tc>
        <w:tc>
          <w:tcPr>
            <w:tcW w:w="672" w:type="pct"/>
            <w:noWrap/>
            <w:hideMark/>
          </w:tcPr>
          <w:p w14:paraId="4DA2E7F0" w14:textId="77777777" w:rsidR="00187B6D" w:rsidRPr="003E15D1" w:rsidRDefault="00187B6D" w:rsidP="0018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509.153   </w:t>
            </w:r>
          </w:p>
        </w:tc>
        <w:tc>
          <w:tcPr>
            <w:tcW w:w="672" w:type="pct"/>
            <w:noWrap/>
            <w:hideMark/>
          </w:tcPr>
          <w:p w14:paraId="7DA8BE45" w14:textId="77777777" w:rsidR="00187B6D" w:rsidRPr="003E15D1" w:rsidRDefault="00187B6D" w:rsidP="0018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391.296   </w:t>
            </w:r>
          </w:p>
        </w:tc>
        <w:tc>
          <w:tcPr>
            <w:tcW w:w="672" w:type="pct"/>
            <w:noWrap/>
            <w:hideMark/>
          </w:tcPr>
          <w:p w14:paraId="4D986656" w14:textId="77777777" w:rsidR="00187B6D" w:rsidRPr="003E15D1" w:rsidRDefault="00187B6D" w:rsidP="0018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900.449   </w:t>
            </w:r>
          </w:p>
        </w:tc>
        <w:tc>
          <w:tcPr>
            <w:tcW w:w="513" w:type="pct"/>
            <w:noWrap/>
            <w:hideMark/>
          </w:tcPr>
          <w:p w14:paraId="6A9AC216" w14:textId="77777777" w:rsidR="00187B6D" w:rsidRPr="003E15D1" w:rsidRDefault="00187B6D" w:rsidP="00187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56,5%</w:t>
            </w:r>
          </w:p>
        </w:tc>
        <w:tc>
          <w:tcPr>
            <w:tcW w:w="508" w:type="pct"/>
            <w:noWrap/>
            <w:hideMark/>
          </w:tcPr>
          <w:p w14:paraId="4E14C5D2" w14:textId="77777777" w:rsidR="00187B6D" w:rsidRPr="003E15D1" w:rsidRDefault="00187B6D" w:rsidP="00187B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43,5%</w:t>
            </w:r>
          </w:p>
        </w:tc>
      </w:tr>
      <w:tr w:rsidR="00187B6D" w:rsidRPr="00187B6D" w14:paraId="0BE71CE2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noWrap/>
            <w:hideMark/>
          </w:tcPr>
          <w:p w14:paraId="2C6502AE" w14:textId="77777777" w:rsidR="00187B6D" w:rsidRPr="003E15D1" w:rsidRDefault="00187B6D" w:rsidP="00187B6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it-IT"/>
              </w:rPr>
              <w:t>Mezzogiorno</w:t>
            </w:r>
          </w:p>
        </w:tc>
        <w:tc>
          <w:tcPr>
            <w:tcW w:w="672" w:type="pct"/>
            <w:noWrap/>
            <w:hideMark/>
          </w:tcPr>
          <w:p w14:paraId="3A249990" w14:textId="77777777" w:rsidR="00187B6D" w:rsidRPr="003E15D1" w:rsidRDefault="00187B6D" w:rsidP="0018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519.164   </w:t>
            </w:r>
          </w:p>
        </w:tc>
        <w:tc>
          <w:tcPr>
            <w:tcW w:w="672" w:type="pct"/>
            <w:noWrap/>
            <w:hideMark/>
          </w:tcPr>
          <w:p w14:paraId="292406AD" w14:textId="77777777" w:rsidR="00187B6D" w:rsidRPr="003E15D1" w:rsidRDefault="00187B6D" w:rsidP="0018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349.110   </w:t>
            </w:r>
          </w:p>
        </w:tc>
        <w:tc>
          <w:tcPr>
            <w:tcW w:w="672" w:type="pct"/>
            <w:noWrap/>
            <w:hideMark/>
          </w:tcPr>
          <w:p w14:paraId="6620DAC2" w14:textId="77777777" w:rsidR="00187B6D" w:rsidRPr="003E15D1" w:rsidRDefault="00187B6D" w:rsidP="00187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       868.274   </w:t>
            </w:r>
          </w:p>
        </w:tc>
        <w:tc>
          <w:tcPr>
            <w:tcW w:w="513" w:type="pct"/>
            <w:noWrap/>
            <w:hideMark/>
          </w:tcPr>
          <w:p w14:paraId="1575425C" w14:textId="77777777" w:rsidR="00187B6D" w:rsidRPr="003E15D1" w:rsidRDefault="00187B6D" w:rsidP="00187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59,8%</w:t>
            </w:r>
          </w:p>
        </w:tc>
        <w:tc>
          <w:tcPr>
            <w:tcW w:w="508" w:type="pct"/>
            <w:noWrap/>
            <w:hideMark/>
          </w:tcPr>
          <w:p w14:paraId="4E7F7CE4" w14:textId="77777777" w:rsidR="00187B6D" w:rsidRPr="003E15D1" w:rsidRDefault="00187B6D" w:rsidP="00187B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E15D1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40,2%</w:t>
            </w:r>
          </w:p>
        </w:tc>
      </w:tr>
    </w:tbl>
    <w:p w14:paraId="7A043503" w14:textId="0E72BEA3" w:rsidR="008A7229" w:rsidRDefault="008A7229" w:rsidP="008A7229"/>
    <w:p w14:paraId="1B6ED556" w14:textId="0E2FB85C" w:rsidR="008A7229" w:rsidRDefault="008A7229" w:rsidP="008A7229">
      <w:pPr>
        <w:jc w:val="both"/>
      </w:pPr>
      <w:r>
        <w:t>Le PMI italiane impiegano 4,5 milioni di addetti, occupati per il 53,4% nelle piccole imprese e per il 46,6% nelle imprese di media dimensione. Il Nord-Ovest è l’area che fornisce il maggior contributo occupazionale, con più di 1,5 milioni di occupati (34,9% del totale della forza lavoro impiegata nelle PMI), seguito dal Nord-Est con 1,1 milioni di addetti (25,9%). Le PMI di Centro e Sud Italia impiegano un minor numero di addetti, rispettivamente 900 mila (19,8%) e 868 mila unità (19,1%).</w:t>
      </w:r>
      <w:r>
        <w:tab/>
      </w:r>
      <w:r>
        <w:tab/>
      </w:r>
      <w:r>
        <w:tab/>
      </w:r>
    </w:p>
    <w:p w14:paraId="2F555A37" w14:textId="77777777" w:rsidR="0054344B" w:rsidRDefault="008A7229" w:rsidP="008A7229">
      <w:pPr>
        <w:jc w:val="both"/>
      </w:pPr>
      <w:r>
        <w:t xml:space="preserve">Il Nord-Ovest si conferma l’unica area del Paese in cui gli addetti impiegati nelle medie imprese (803mila) superano quelli delle piccole (778mila). Tra gli addetti delle PMI del Nord-Est, il 52% (512mila) lavora in </w:t>
      </w:r>
      <w:r>
        <w:lastRenderedPageBreak/>
        <w:t>imprese di piccole dimensioni, con la quota che aumenta nel Centro (56,5%) e nel Sud del Paese</w:t>
      </w:r>
      <w:r w:rsidR="003E15D1">
        <w:t xml:space="preserve"> </w:t>
      </w:r>
      <w:r>
        <w:t>(59,8%).</w:t>
      </w:r>
      <w:r>
        <w:tab/>
      </w:r>
      <w:r>
        <w:tab/>
      </w:r>
      <w:r>
        <w:tab/>
      </w:r>
    </w:p>
    <w:p w14:paraId="63082125" w14:textId="39A5F92F" w:rsidR="008A7229" w:rsidRPr="003E15D1" w:rsidRDefault="008A7229" w:rsidP="008A7229">
      <w:pPr>
        <w:jc w:val="both"/>
      </w:pPr>
      <w:r>
        <w:t>A livello territoriale, in termini numerici, sono Lombardia (1,1 milioni), Veneto (521 mila) ed Emilia-Romagna (445 mila) le regioni che impiegano più addetti nel sistema di PMI. Molise (62,9%), Sicilia (61,8%) e Marche (60,8%) sono le</w:t>
      </w:r>
      <w:r w:rsidRPr="008A7229">
        <w:rPr>
          <w:rFonts w:ascii="Calibri" w:eastAsia="Times New Roman" w:hAnsi="Calibri" w:cs="Calibri"/>
          <w:color w:val="000000"/>
          <w:lang w:eastAsia="it-IT"/>
        </w:rPr>
        <w:t xml:space="preserve"> regioni con la distribuzione dell’impiego nelle piccole imprese più elevata</w:t>
      </w:r>
    </w:p>
    <w:tbl>
      <w:tblPr>
        <w:tblStyle w:val="Tabellagriglia4-colore5"/>
        <w:tblpPr w:leftFromText="141" w:rightFromText="141" w:vertAnchor="text" w:horzAnchor="margin" w:tblpXSpec="center" w:tblpY="285"/>
        <w:tblW w:w="5520" w:type="pct"/>
        <w:tblLayout w:type="fixed"/>
        <w:tblLook w:val="04A0" w:firstRow="1" w:lastRow="0" w:firstColumn="1" w:lastColumn="0" w:noHBand="0" w:noVBand="1"/>
      </w:tblPr>
      <w:tblGrid>
        <w:gridCol w:w="1413"/>
        <w:gridCol w:w="642"/>
        <w:gridCol w:w="682"/>
        <w:gridCol w:w="761"/>
        <w:gridCol w:w="1116"/>
        <w:gridCol w:w="680"/>
        <w:gridCol w:w="655"/>
        <w:gridCol w:w="774"/>
        <w:gridCol w:w="910"/>
        <w:gridCol w:w="659"/>
        <w:gridCol w:w="659"/>
        <w:gridCol w:w="719"/>
        <w:gridCol w:w="959"/>
      </w:tblGrid>
      <w:tr w:rsidR="001808C2" w:rsidRPr="008A7229" w14:paraId="6D888382" w14:textId="77777777" w:rsidTr="00180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noWrap/>
            <w:hideMark/>
          </w:tcPr>
          <w:p w14:paraId="6233852A" w14:textId="2E111813" w:rsidR="001808C2" w:rsidRPr="00474E82" w:rsidRDefault="001808C2" w:rsidP="001808C2">
            <w:pPr>
              <w:rPr>
                <w:rFonts w:eastAsia="Times New Roman" w:cstheme="minorHAnsi"/>
                <w:lang w:eastAsia="it-IT"/>
              </w:rPr>
            </w:pPr>
            <w:r w:rsidRPr="00474E82">
              <w:rPr>
                <w:rFonts w:eastAsia="Times New Roman" w:cstheme="minorHAnsi"/>
                <w:lang w:eastAsia="it-IT"/>
              </w:rPr>
              <w:t>Score economico-finanziario delle PMI attive sul mercato nell'anno</w:t>
            </w:r>
          </w:p>
        </w:tc>
      </w:tr>
      <w:tr w:rsidR="001808C2" w:rsidRPr="008A7229" w14:paraId="50D197FD" w14:textId="77777777" w:rsidTr="00180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3"/>
            <w:noWrap/>
            <w:hideMark/>
          </w:tcPr>
          <w:p w14:paraId="44717CE8" w14:textId="5B9A4666" w:rsidR="001808C2" w:rsidRPr="00474E82" w:rsidRDefault="001808C2" w:rsidP="001808C2">
            <w:pPr>
              <w:rPr>
                <w:rFonts w:eastAsia="Times New Roman" w:cstheme="minorHAnsi"/>
                <w:b w:val="0"/>
                <w:bCs w:val="0"/>
                <w:i/>
                <w:iCs/>
                <w:sz w:val="18"/>
                <w:szCs w:val="18"/>
                <w:lang w:eastAsia="it-IT"/>
              </w:rPr>
            </w:pPr>
            <w:r w:rsidRPr="00474E82">
              <w:rPr>
                <w:rFonts w:eastAsia="Times New Roman" w:cstheme="minorHAnsi"/>
                <w:b w:val="0"/>
                <w:bCs w:val="0"/>
                <w:i/>
                <w:iCs/>
                <w:sz w:val="18"/>
                <w:szCs w:val="18"/>
                <w:lang w:eastAsia="it-IT"/>
              </w:rPr>
              <w:t>Per area di rischio, in valori assoluti e in percentuale</w:t>
            </w:r>
          </w:p>
        </w:tc>
      </w:tr>
      <w:tr w:rsidR="001808C2" w:rsidRPr="008A7229" w14:paraId="37CBF859" w14:textId="77777777" w:rsidTr="004E14E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hideMark/>
          </w:tcPr>
          <w:p w14:paraId="13C0983C" w14:textId="77777777" w:rsidR="001808C2" w:rsidRPr="00474E82" w:rsidRDefault="001808C2" w:rsidP="001808C2">
            <w:pPr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506" w:type="pct"/>
            <w:gridSpan w:val="4"/>
            <w:noWrap/>
            <w:hideMark/>
          </w:tcPr>
          <w:p w14:paraId="5E9CE8AC" w14:textId="77777777" w:rsidR="001808C2" w:rsidRPr="00474E82" w:rsidRDefault="001808C2" w:rsidP="00180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2007</w:t>
            </w:r>
          </w:p>
        </w:tc>
        <w:tc>
          <w:tcPr>
            <w:tcW w:w="1420" w:type="pct"/>
            <w:gridSpan w:val="4"/>
            <w:noWrap/>
            <w:hideMark/>
          </w:tcPr>
          <w:p w14:paraId="4496F523" w14:textId="77777777" w:rsidR="001808C2" w:rsidRPr="00474E82" w:rsidRDefault="001808C2" w:rsidP="00180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1409" w:type="pct"/>
            <w:gridSpan w:val="4"/>
            <w:noWrap/>
            <w:hideMark/>
          </w:tcPr>
          <w:p w14:paraId="6E4713B5" w14:textId="77777777" w:rsidR="001808C2" w:rsidRPr="00474E82" w:rsidRDefault="001808C2" w:rsidP="00180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2020</w:t>
            </w:r>
          </w:p>
        </w:tc>
      </w:tr>
      <w:tr w:rsidR="001808C2" w:rsidRPr="008A7229" w14:paraId="29A873FA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hideMark/>
          </w:tcPr>
          <w:p w14:paraId="27032FE5" w14:textId="77777777" w:rsidR="001808C2" w:rsidRPr="00474E82" w:rsidRDefault="001808C2" w:rsidP="004E14E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02" w:type="pct"/>
            <w:noWrap/>
            <w:hideMark/>
          </w:tcPr>
          <w:p w14:paraId="40513B8F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Solv</w:t>
            </w:r>
            <w:proofErr w:type="spellEnd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21" w:type="pct"/>
            <w:noWrap/>
            <w:hideMark/>
          </w:tcPr>
          <w:p w14:paraId="0766AEDA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Vuln</w:t>
            </w:r>
            <w:proofErr w:type="spellEnd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58" w:type="pct"/>
            <w:noWrap/>
            <w:hideMark/>
          </w:tcPr>
          <w:p w14:paraId="094E82C4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Rischio</w:t>
            </w:r>
          </w:p>
        </w:tc>
        <w:tc>
          <w:tcPr>
            <w:tcW w:w="525" w:type="pct"/>
            <w:noWrap/>
            <w:hideMark/>
          </w:tcPr>
          <w:p w14:paraId="23FB5B11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totale PMI</w:t>
            </w:r>
          </w:p>
        </w:tc>
        <w:tc>
          <w:tcPr>
            <w:tcW w:w="320" w:type="pct"/>
            <w:noWrap/>
            <w:hideMark/>
          </w:tcPr>
          <w:p w14:paraId="7CE1680C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Solv</w:t>
            </w:r>
            <w:proofErr w:type="spellEnd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08" w:type="pct"/>
            <w:noWrap/>
            <w:hideMark/>
          </w:tcPr>
          <w:p w14:paraId="6E61A27F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Vuln</w:t>
            </w:r>
            <w:proofErr w:type="spellEnd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64" w:type="pct"/>
            <w:noWrap/>
            <w:hideMark/>
          </w:tcPr>
          <w:p w14:paraId="32A3D201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Rischio</w:t>
            </w:r>
          </w:p>
        </w:tc>
        <w:tc>
          <w:tcPr>
            <w:tcW w:w="428" w:type="pct"/>
            <w:noWrap/>
            <w:hideMark/>
          </w:tcPr>
          <w:p w14:paraId="51BC518B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totale PMI</w:t>
            </w:r>
          </w:p>
        </w:tc>
        <w:tc>
          <w:tcPr>
            <w:tcW w:w="310" w:type="pct"/>
            <w:noWrap/>
            <w:hideMark/>
          </w:tcPr>
          <w:p w14:paraId="409131E4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Solv</w:t>
            </w:r>
            <w:proofErr w:type="spellEnd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10" w:type="pct"/>
            <w:noWrap/>
            <w:hideMark/>
          </w:tcPr>
          <w:p w14:paraId="1D33BCFD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Vuln</w:t>
            </w:r>
            <w:proofErr w:type="spellEnd"/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38" w:type="pct"/>
            <w:noWrap/>
            <w:hideMark/>
          </w:tcPr>
          <w:p w14:paraId="64E6027C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Rischio</w:t>
            </w:r>
          </w:p>
        </w:tc>
        <w:tc>
          <w:tcPr>
            <w:tcW w:w="451" w:type="pct"/>
            <w:noWrap/>
            <w:hideMark/>
          </w:tcPr>
          <w:p w14:paraId="66FA414F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totale PMI</w:t>
            </w:r>
          </w:p>
        </w:tc>
      </w:tr>
      <w:tr w:rsidR="001808C2" w:rsidRPr="008A7229" w14:paraId="33D9900C" w14:textId="77777777" w:rsidTr="004E14E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hideMark/>
          </w:tcPr>
          <w:p w14:paraId="3E761676" w14:textId="77777777" w:rsidR="001808C2" w:rsidRPr="00474E82" w:rsidRDefault="001808C2" w:rsidP="004E14E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Italia</w:t>
            </w:r>
          </w:p>
        </w:tc>
        <w:tc>
          <w:tcPr>
            <w:tcW w:w="302" w:type="pct"/>
            <w:noWrap/>
            <w:hideMark/>
          </w:tcPr>
          <w:p w14:paraId="53488222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39,8%</w:t>
            </w:r>
          </w:p>
        </w:tc>
        <w:tc>
          <w:tcPr>
            <w:tcW w:w="321" w:type="pct"/>
            <w:noWrap/>
            <w:hideMark/>
          </w:tcPr>
          <w:p w14:paraId="1FB54751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35,5%</w:t>
            </w:r>
          </w:p>
        </w:tc>
        <w:tc>
          <w:tcPr>
            <w:tcW w:w="358" w:type="pct"/>
            <w:noWrap/>
            <w:hideMark/>
          </w:tcPr>
          <w:p w14:paraId="087DB6A9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24,7%</w:t>
            </w:r>
          </w:p>
        </w:tc>
        <w:tc>
          <w:tcPr>
            <w:tcW w:w="525" w:type="pct"/>
            <w:noWrap/>
            <w:hideMark/>
          </w:tcPr>
          <w:p w14:paraId="59D528C4" w14:textId="05933762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149.932</w:t>
            </w:r>
          </w:p>
        </w:tc>
        <w:tc>
          <w:tcPr>
            <w:tcW w:w="320" w:type="pct"/>
            <w:noWrap/>
            <w:hideMark/>
          </w:tcPr>
          <w:p w14:paraId="6189C9F5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59,5%</w:t>
            </w:r>
          </w:p>
        </w:tc>
        <w:tc>
          <w:tcPr>
            <w:tcW w:w="308" w:type="pct"/>
            <w:noWrap/>
            <w:hideMark/>
          </w:tcPr>
          <w:p w14:paraId="7E15A546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30,3%</w:t>
            </w:r>
          </w:p>
        </w:tc>
        <w:tc>
          <w:tcPr>
            <w:tcW w:w="364" w:type="pct"/>
            <w:noWrap/>
            <w:hideMark/>
          </w:tcPr>
          <w:p w14:paraId="1F727680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10,2%</w:t>
            </w:r>
          </w:p>
        </w:tc>
        <w:tc>
          <w:tcPr>
            <w:tcW w:w="428" w:type="pct"/>
            <w:noWrap/>
            <w:hideMark/>
          </w:tcPr>
          <w:p w14:paraId="0538E0F3" w14:textId="1EDD2BD1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159.925</w:t>
            </w:r>
          </w:p>
        </w:tc>
        <w:tc>
          <w:tcPr>
            <w:tcW w:w="310" w:type="pct"/>
            <w:noWrap/>
            <w:hideMark/>
          </w:tcPr>
          <w:p w14:paraId="721A7296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53,9%</w:t>
            </w:r>
          </w:p>
        </w:tc>
        <w:tc>
          <w:tcPr>
            <w:tcW w:w="310" w:type="pct"/>
            <w:noWrap/>
            <w:hideMark/>
          </w:tcPr>
          <w:p w14:paraId="7BAADA0D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31,6%</w:t>
            </w:r>
          </w:p>
        </w:tc>
        <w:tc>
          <w:tcPr>
            <w:tcW w:w="338" w:type="pct"/>
            <w:noWrap/>
            <w:hideMark/>
          </w:tcPr>
          <w:p w14:paraId="647C24C6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14,4%</w:t>
            </w:r>
          </w:p>
        </w:tc>
        <w:tc>
          <w:tcPr>
            <w:tcW w:w="451" w:type="pct"/>
            <w:noWrap/>
            <w:hideMark/>
          </w:tcPr>
          <w:p w14:paraId="099BAA1B" w14:textId="208DA36E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153.627</w:t>
            </w:r>
          </w:p>
        </w:tc>
      </w:tr>
      <w:tr w:rsidR="001808C2" w:rsidRPr="008A7229" w14:paraId="51AA554D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hideMark/>
          </w:tcPr>
          <w:p w14:paraId="3C77E5B7" w14:textId="77777777" w:rsidR="001808C2" w:rsidRPr="00474E82" w:rsidRDefault="001808C2" w:rsidP="004E14E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Nord-Est</w:t>
            </w:r>
          </w:p>
        </w:tc>
        <w:tc>
          <w:tcPr>
            <w:tcW w:w="302" w:type="pct"/>
            <w:noWrap/>
            <w:hideMark/>
          </w:tcPr>
          <w:p w14:paraId="5EB470A6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43,7%</w:t>
            </w:r>
          </w:p>
        </w:tc>
        <w:tc>
          <w:tcPr>
            <w:tcW w:w="321" w:type="pct"/>
            <w:noWrap/>
            <w:hideMark/>
          </w:tcPr>
          <w:p w14:paraId="4B5281F8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33,3%</w:t>
            </w:r>
          </w:p>
        </w:tc>
        <w:tc>
          <w:tcPr>
            <w:tcW w:w="358" w:type="pct"/>
            <w:noWrap/>
            <w:hideMark/>
          </w:tcPr>
          <w:p w14:paraId="3750F5FD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23,0%</w:t>
            </w:r>
          </w:p>
        </w:tc>
        <w:tc>
          <w:tcPr>
            <w:tcW w:w="525" w:type="pct"/>
            <w:noWrap/>
            <w:hideMark/>
          </w:tcPr>
          <w:p w14:paraId="37F9BE28" w14:textId="0B7C377A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38.736</w:t>
            </w:r>
          </w:p>
        </w:tc>
        <w:tc>
          <w:tcPr>
            <w:tcW w:w="320" w:type="pct"/>
            <w:noWrap/>
            <w:hideMark/>
          </w:tcPr>
          <w:p w14:paraId="0300D6CE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64,8%</w:t>
            </w:r>
          </w:p>
        </w:tc>
        <w:tc>
          <w:tcPr>
            <w:tcW w:w="308" w:type="pct"/>
            <w:noWrap/>
            <w:hideMark/>
          </w:tcPr>
          <w:p w14:paraId="523D613F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27,1%</w:t>
            </w:r>
          </w:p>
        </w:tc>
        <w:tc>
          <w:tcPr>
            <w:tcW w:w="364" w:type="pct"/>
            <w:noWrap/>
            <w:hideMark/>
          </w:tcPr>
          <w:p w14:paraId="17C88183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8,1%</w:t>
            </w:r>
          </w:p>
        </w:tc>
        <w:tc>
          <w:tcPr>
            <w:tcW w:w="428" w:type="pct"/>
            <w:noWrap/>
            <w:hideMark/>
          </w:tcPr>
          <w:p w14:paraId="021D3DFC" w14:textId="5304286F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40.628</w:t>
            </w:r>
          </w:p>
        </w:tc>
        <w:tc>
          <w:tcPr>
            <w:tcW w:w="310" w:type="pct"/>
            <w:noWrap/>
            <w:hideMark/>
          </w:tcPr>
          <w:p w14:paraId="36DF9349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59,1%</w:t>
            </w:r>
          </w:p>
        </w:tc>
        <w:tc>
          <w:tcPr>
            <w:tcW w:w="310" w:type="pct"/>
            <w:noWrap/>
            <w:hideMark/>
          </w:tcPr>
          <w:p w14:paraId="3A222DD7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29,3%</w:t>
            </w:r>
          </w:p>
        </w:tc>
        <w:tc>
          <w:tcPr>
            <w:tcW w:w="338" w:type="pct"/>
            <w:noWrap/>
            <w:hideMark/>
          </w:tcPr>
          <w:p w14:paraId="4C45652D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11,6%</w:t>
            </w:r>
          </w:p>
        </w:tc>
        <w:tc>
          <w:tcPr>
            <w:tcW w:w="451" w:type="pct"/>
            <w:noWrap/>
            <w:hideMark/>
          </w:tcPr>
          <w:p w14:paraId="1D47418C" w14:textId="6C9AD553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39.306</w:t>
            </w:r>
          </w:p>
        </w:tc>
      </w:tr>
      <w:tr w:rsidR="004E14E3" w:rsidRPr="008A7229" w14:paraId="1C514474" w14:textId="77777777" w:rsidTr="004E14E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</w:tcPr>
          <w:p w14:paraId="7602D20E" w14:textId="76E98739" w:rsidR="004E14E3" w:rsidRPr="00474E82" w:rsidRDefault="004E14E3" w:rsidP="004E14E3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Emilia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-</w:t>
            </w: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Romagna</w:t>
            </w:r>
          </w:p>
        </w:tc>
        <w:tc>
          <w:tcPr>
            <w:tcW w:w="302" w:type="pct"/>
            <w:noWrap/>
          </w:tcPr>
          <w:p w14:paraId="6541508E" w14:textId="17E69FB4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43,7%</w:t>
            </w:r>
          </w:p>
        </w:tc>
        <w:tc>
          <w:tcPr>
            <w:tcW w:w="321" w:type="pct"/>
            <w:noWrap/>
          </w:tcPr>
          <w:p w14:paraId="15BC3FF7" w14:textId="058970FF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33,4%</w:t>
            </w:r>
          </w:p>
        </w:tc>
        <w:tc>
          <w:tcPr>
            <w:tcW w:w="358" w:type="pct"/>
            <w:noWrap/>
          </w:tcPr>
          <w:p w14:paraId="71EE9B2D" w14:textId="04C08762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23,0%</w:t>
            </w:r>
          </w:p>
        </w:tc>
        <w:tc>
          <w:tcPr>
            <w:tcW w:w="525" w:type="pct"/>
            <w:noWrap/>
          </w:tcPr>
          <w:p w14:paraId="69C4133E" w14:textId="37B9799A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15.473</w:t>
            </w:r>
          </w:p>
        </w:tc>
        <w:tc>
          <w:tcPr>
            <w:tcW w:w="320" w:type="pct"/>
            <w:noWrap/>
          </w:tcPr>
          <w:p w14:paraId="22232225" w14:textId="1EB48DFB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62,6%</w:t>
            </w:r>
          </w:p>
        </w:tc>
        <w:tc>
          <w:tcPr>
            <w:tcW w:w="308" w:type="pct"/>
            <w:noWrap/>
          </w:tcPr>
          <w:p w14:paraId="38E19925" w14:textId="0FB7937A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28,2%</w:t>
            </w:r>
          </w:p>
        </w:tc>
        <w:tc>
          <w:tcPr>
            <w:tcW w:w="364" w:type="pct"/>
            <w:noWrap/>
          </w:tcPr>
          <w:p w14:paraId="41BCE0A8" w14:textId="10A17921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9,2%</w:t>
            </w:r>
          </w:p>
        </w:tc>
        <w:tc>
          <w:tcPr>
            <w:tcW w:w="428" w:type="pct"/>
            <w:noWrap/>
          </w:tcPr>
          <w:p w14:paraId="06035A10" w14:textId="41FC2EF6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15.570</w:t>
            </w:r>
          </w:p>
        </w:tc>
        <w:tc>
          <w:tcPr>
            <w:tcW w:w="310" w:type="pct"/>
            <w:noWrap/>
          </w:tcPr>
          <w:p w14:paraId="49A2C0CC" w14:textId="1AA6FE77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57,1%</w:t>
            </w:r>
          </w:p>
        </w:tc>
        <w:tc>
          <w:tcPr>
            <w:tcW w:w="310" w:type="pct"/>
            <w:noWrap/>
          </w:tcPr>
          <w:p w14:paraId="03CB39AA" w14:textId="137CE603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30,4%</w:t>
            </w:r>
          </w:p>
        </w:tc>
        <w:tc>
          <w:tcPr>
            <w:tcW w:w="338" w:type="pct"/>
            <w:noWrap/>
          </w:tcPr>
          <w:p w14:paraId="266FE349" w14:textId="3990BF35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12,6%</w:t>
            </w:r>
          </w:p>
        </w:tc>
        <w:tc>
          <w:tcPr>
            <w:tcW w:w="451" w:type="pct"/>
            <w:noWrap/>
          </w:tcPr>
          <w:p w14:paraId="2D6F27A9" w14:textId="29955AD6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15.052</w:t>
            </w:r>
          </w:p>
        </w:tc>
      </w:tr>
      <w:tr w:rsidR="001808C2" w:rsidRPr="008A7229" w14:paraId="553D9C88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hideMark/>
          </w:tcPr>
          <w:p w14:paraId="0E9742B8" w14:textId="77777777" w:rsidR="001808C2" w:rsidRPr="00474E82" w:rsidRDefault="001808C2" w:rsidP="004E14E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Nord-Ovest</w:t>
            </w:r>
          </w:p>
        </w:tc>
        <w:tc>
          <w:tcPr>
            <w:tcW w:w="302" w:type="pct"/>
            <w:noWrap/>
            <w:hideMark/>
          </w:tcPr>
          <w:p w14:paraId="5BE734DB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43,9%</w:t>
            </w:r>
          </w:p>
        </w:tc>
        <w:tc>
          <w:tcPr>
            <w:tcW w:w="321" w:type="pct"/>
            <w:noWrap/>
            <w:hideMark/>
          </w:tcPr>
          <w:p w14:paraId="4FE38F3F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33,5%</w:t>
            </w:r>
          </w:p>
        </w:tc>
        <w:tc>
          <w:tcPr>
            <w:tcW w:w="358" w:type="pct"/>
            <w:noWrap/>
            <w:hideMark/>
          </w:tcPr>
          <w:p w14:paraId="67FB4DFC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22,6%</w:t>
            </w:r>
          </w:p>
        </w:tc>
        <w:tc>
          <w:tcPr>
            <w:tcW w:w="525" w:type="pct"/>
            <w:noWrap/>
            <w:hideMark/>
          </w:tcPr>
          <w:p w14:paraId="2EEB9E2E" w14:textId="331AFC2E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50.407</w:t>
            </w:r>
          </w:p>
        </w:tc>
        <w:tc>
          <w:tcPr>
            <w:tcW w:w="320" w:type="pct"/>
            <w:noWrap/>
            <w:hideMark/>
          </w:tcPr>
          <w:p w14:paraId="20201830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61,4%</w:t>
            </w:r>
          </w:p>
        </w:tc>
        <w:tc>
          <w:tcPr>
            <w:tcW w:w="308" w:type="pct"/>
            <w:noWrap/>
            <w:hideMark/>
          </w:tcPr>
          <w:p w14:paraId="0A4CBC3D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28,8%</w:t>
            </w:r>
          </w:p>
        </w:tc>
        <w:tc>
          <w:tcPr>
            <w:tcW w:w="364" w:type="pct"/>
            <w:noWrap/>
            <w:hideMark/>
          </w:tcPr>
          <w:p w14:paraId="3CDE189F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9,8%</w:t>
            </w:r>
          </w:p>
        </w:tc>
        <w:tc>
          <w:tcPr>
            <w:tcW w:w="428" w:type="pct"/>
            <w:noWrap/>
            <w:hideMark/>
          </w:tcPr>
          <w:p w14:paraId="2F6368E6" w14:textId="6BEC80DD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54.481</w:t>
            </w:r>
          </w:p>
        </w:tc>
        <w:tc>
          <w:tcPr>
            <w:tcW w:w="310" w:type="pct"/>
            <w:noWrap/>
            <w:hideMark/>
          </w:tcPr>
          <w:p w14:paraId="13BC10EE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55,5%</w:t>
            </w:r>
          </w:p>
        </w:tc>
        <w:tc>
          <w:tcPr>
            <w:tcW w:w="310" w:type="pct"/>
            <w:noWrap/>
            <w:hideMark/>
          </w:tcPr>
          <w:p w14:paraId="30E237FA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30,6%</w:t>
            </w:r>
          </w:p>
        </w:tc>
        <w:tc>
          <w:tcPr>
            <w:tcW w:w="338" w:type="pct"/>
            <w:noWrap/>
            <w:hideMark/>
          </w:tcPr>
          <w:p w14:paraId="718A5087" w14:textId="77777777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13,9%</w:t>
            </w:r>
          </w:p>
        </w:tc>
        <w:tc>
          <w:tcPr>
            <w:tcW w:w="451" w:type="pct"/>
            <w:noWrap/>
            <w:hideMark/>
          </w:tcPr>
          <w:p w14:paraId="62403BA9" w14:textId="27B6537D" w:rsidR="001808C2" w:rsidRPr="00474E82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52.991</w:t>
            </w:r>
          </w:p>
        </w:tc>
      </w:tr>
      <w:tr w:rsidR="004E14E3" w:rsidRPr="008A7229" w14:paraId="14CFB222" w14:textId="77777777" w:rsidTr="004E14E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hideMark/>
          </w:tcPr>
          <w:p w14:paraId="37AAFAF4" w14:textId="77777777" w:rsidR="001808C2" w:rsidRPr="00474E82" w:rsidRDefault="001808C2" w:rsidP="004E14E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Centro</w:t>
            </w:r>
          </w:p>
        </w:tc>
        <w:tc>
          <w:tcPr>
            <w:tcW w:w="302" w:type="pct"/>
            <w:noWrap/>
            <w:hideMark/>
          </w:tcPr>
          <w:p w14:paraId="356A2B8C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35,3%</w:t>
            </w:r>
          </w:p>
        </w:tc>
        <w:tc>
          <w:tcPr>
            <w:tcW w:w="321" w:type="pct"/>
            <w:noWrap/>
            <w:hideMark/>
          </w:tcPr>
          <w:p w14:paraId="45156995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36,3%</w:t>
            </w:r>
          </w:p>
        </w:tc>
        <w:tc>
          <w:tcPr>
            <w:tcW w:w="358" w:type="pct"/>
            <w:noWrap/>
            <w:hideMark/>
          </w:tcPr>
          <w:p w14:paraId="61805D28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28,5%</w:t>
            </w:r>
          </w:p>
        </w:tc>
        <w:tc>
          <w:tcPr>
            <w:tcW w:w="525" w:type="pct"/>
            <w:noWrap/>
            <w:hideMark/>
          </w:tcPr>
          <w:p w14:paraId="1482B42E" w14:textId="5C43F31C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32.037</w:t>
            </w:r>
          </w:p>
        </w:tc>
        <w:tc>
          <w:tcPr>
            <w:tcW w:w="320" w:type="pct"/>
            <w:noWrap/>
            <w:hideMark/>
          </w:tcPr>
          <w:p w14:paraId="75470AB8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54,9%</w:t>
            </w:r>
          </w:p>
        </w:tc>
        <w:tc>
          <w:tcPr>
            <w:tcW w:w="308" w:type="pct"/>
            <w:noWrap/>
            <w:hideMark/>
          </w:tcPr>
          <w:p w14:paraId="41733605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32,8%</w:t>
            </w:r>
          </w:p>
        </w:tc>
        <w:tc>
          <w:tcPr>
            <w:tcW w:w="364" w:type="pct"/>
            <w:noWrap/>
            <w:hideMark/>
          </w:tcPr>
          <w:p w14:paraId="7BEC3D59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12,3%</w:t>
            </w:r>
          </w:p>
        </w:tc>
        <w:tc>
          <w:tcPr>
            <w:tcW w:w="428" w:type="pct"/>
            <w:noWrap/>
            <w:hideMark/>
          </w:tcPr>
          <w:p w14:paraId="30FA6FE0" w14:textId="63904BB0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32.917</w:t>
            </w:r>
          </w:p>
        </w:tc>
        <w:tc>
          <w:tcPr>
            <w:tcW w:w="310" w:type="pct"/>
            <w:noWrap/>
            <w:hideMark/>
          </w:tcPr>
          <w:p w14:paraId="12A2B7A0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47,7%</w:t>
            </w:r>
          </w:p>
        </w:tc>
        <w:tc>
          <w:tcPr>
            <w:tcW w:w="310" w:type="pct"/>
            <w:noWrap/>
            <w:hideMark/>
          </w:tcPr>
          <w:p w14:paraId="076B2109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33,6%</w:t>
            </w:r>
          </w:p>
        </w:tc>
        <w:tc>
          <w:tcPr>
            <w:tcW w:w="338" w:type="pct"/>
            <w:noWrap/>
            <w:hideMark/>
          </w:tcPr>
          <w:p w14:paraId="33DF1AAE" w14:textId="77777777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sz w:val="16"/>
                <w:szCs w:val="16"/>
                <w:lang w:eastAsia="it-IT"/>
              </w:rPr>
              <w:t>18,7%</w:t>
            </w:r>
          </w:p>
        </w:tc>
        <w:tc>
          <w:tcPr>
            <w:tcW w:w="451" w:type="pct"/>
            <w:noWrap/>
            <w:hideMark/>
          </w:tcPr>
          <w:p w14:paraId="110F58D6" w14:textId="7589E4F1" w:rsidR="001808C2" w:rsidRPr="00474E82" w:rsidRDefault="001808C2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74E8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30.736</w:t>
            </w:r>
          </w:p>
        </w:tc>
      </w:tr>
      <w:tr w:rsidR="001808C2" w:rsidRPr="008A7229" w14:paraId="1E8A6CCD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pct"/>
            <w:noWrap/>
            <w:hideMark/>
          </w:tcPr>
          <w:p w14:paraId="7EF17227" w14:textId="77777777" w:rsidR="001808C2" w:rsidRPr="004E14E3" w:rsidRDefault="001808C2" w:rsidP="004E14E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b w:val="0"/>
                <w:bCs w:val="0"/>
                <w:color w:val="000000"/>
                <w:sz w:val="16"/>
                <w:szCs w:val="16"/>
                <w:lang w:eastAsia="it-IT"/>
              </w:rPr>
              <w:t>Mezzogiorno</w:t>
            </w:r>
          </w:p>
        </w:tc>
        <w:tc>
          <w:tcPr>
            <w:tcW w:w="302" w:type="pct"/>
            <w:noWrap/>
            <w:hideMark/>
          </w:tcPr>
          <w:p w14:paraId="0FB53E07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31,4%</w:t>
            </w:r>
          </w:p>
        </w:tc>
        <w:tc>
          <w:tcPr>
            <w:tcW w:w="321" w:type="pct"/>
            <w:noWrap/>
            <w:hideMark/>
          </w:tcPr>
          <w:p w14:paraId="37194FC3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41,1%</w:t>
            </w:r>
          </w:p>
        </w:tc>
        <w:tc>
          <w:tcPr>
            <w:tcW w:w="358" w:type="pct"/>
            <w:noWrap/>
            <w:hideMark/>
          </w:tcPr>
          <w:p w14:paraId="6115AEAD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27,5%</w:t>
            </w:r>
          </w:p>
        </w:tc>
        <w:tc>
          <w:tcPr>
            <w:tcW w:w="525" w:type="pct"/>
            <w:noWrap/>
            <w:hideMark/>
          </w:tcPr>
          <w:p w14:paraId="17DAFD97" w14:textId="7823D3A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28.751</w:t>
            </w:r>
          </w:p>
        </w:tc>
        <w:tc>
          <w:tcPr>
            <w:tcW w:w="320" w:type="pct"/>
            <w:noWrap/>
            <w:hideMark/>
          </w:tcPr>
          <w:p w14:paraId="473F3C0F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sz w:val="16"/>
                <w:szCs w:val="16"/>
                <w:lang w:eastAsia="it-IT"/>
              </w:rPr>
              <w:t>54,3%</w:t>
            </w:r>
          </w:p>
        </w:tc>
        <w:tc>
          <w:tcPr>
            <w:tcW w:w="308" w:type="pct"/>
            <w:noWrap/>
            <w:hideMark/>
          </w:tcPr>
          <w:p w14:paraId="5FEFD9BF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sz w:val="16"/>
                <w:szCs w:val="16"/>
                <w:lang w:eastAsia="it-IT"/>
              </w:rPr>
              <w:t>34,2%</w:t>
            </w:r>
          </w:p>
        </w:tc>
        <w:tc>
          <w:tcPr>
            <w:tcW w:w="364" w:type="pct"/>
            <w:noWrap/>
            <w:hideMark/>
          </w:tcPr>
          <w:p w14:paraId="0F816D79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sz w:val="16"/>
                <w:szCs w:val="16"/>
                <w:lang w:eastAsia="it-IT"/>
              </w:rPr>
              <w:t>11,5%</w:t>
            </w:r>
          </w:p>
        </w:tc>
        <w:tc>
          <w:tcPr>
            <w:tcW w:w="428" w:type="pct"/>
            <w:noWrap/>
            <w:hideMark/>
          </w:tcPr>
          <w:p w14:paraId="735182CF" w14:textId="4DC4D89F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31.899</w:t>
            </w:r>
          </w:p>
        </w:tc>
        <w:tc>
          <w:tcPr>
            <w:tcW w:w="310" w:type="pct"/>
            <w:noWrap/>
            <w:hideMark/>
          </w:tcPr>
          <w:p w14:paraId="191446D2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sz w:val="16"/>
                <w:szCs w:val="16"/>
                <w:lang w:eastAsia="it-IT"/>
              </w:rPr>
              <w:t>50,7%</w:t>
            </w:r>
          </w:p>
        </w:tc>
        <w:tc>
          <w:tcPr>
            <w:tcW w:w="310" w:type="pct"/>
            <w:noWrap/>
            <w:hideMark/>
          </w:tcPr>
          <w:p w14:paraId="39EDB770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sz w:val="16"/>
                <w:szCs w:val="16"/>
                <w:lang w:eastAsia="it-IT"/>
              </w:rPr>
              <w:t>34,5%</w:t>
            </w:r>
          </w:p>
        </w:tc>
        <w:tc>
          <w:tcPr>
            <w:tcW w:w="338" w:type="pct"/>
            <w:noWrap/>
            <w:hideMark/>
          </w:tcPr>
          <w:p w14:paraId="6FA312A9" w14:textId="77777777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sz w:val="16"/>
                <w:szCs w:val="16"/>
                <w:lang w:eastAsia="it-IT"/>
              </w:rPr>
              <w:t>14,8%</w:t>
            </w:r>
          </w:p>
        </w:tc>
        <w:tc>
          <w:tcPr>
            <w:tcW w:w="451" w:type="pct"/>
            <w:noWrap/>
            <w:hideMark/>
          </w:tcPr>
          <w:p w14:paraId="5E0FC877" w14:textId="75976631" w:rsidR="001808C2" w:rsidRPr="004E14E3" w:rsidRDefault="001808C2" w:rsidP="004E1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30.594</w:t>
            </w:r>
          </w:p>
        </w:tc>
      </w:tr>
    </w:tbl>
    <w:p w14:paraId="3EF348EE" w14:textId="16419560" w:rsidR="008A7229" w:rsidRDefault="008A7229" w:rsidP="008A7229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6D0C3F37" w14:textId="488B8DF9" w:rsidR="008A7229" w:rsidRDefault="008A7229" w:rsidP="008A7229">
      <w:pPr>
        <w:jc w:val="both"/>
      </w:pPr>
    </w:p>
    <w:p w14:paraId="41F63C45" w14:textId="77777777" w:rsidR="001808C2" w:rsidRDefault="001808C2" w:rsidP="001808C2">
      <w:pPr>
        <w:jc w:val="both"/>
      </w:pPr>
      <w:r>
        <w:t xml:space="preserve">Nel 2007, prima della crisi finanziaria, le PMI italiane erano caratterizzate da profili più rischiosi rispetto a quelli attuali. Negli ultimi anni il tessuto di piccole e medie imprese si è infatti rafforzato sotto il profilo patrimoniale, anche in seguito all’uscita dal mercato delle società più fragili e indebitate. </w:t>
      </w:r>
      <w:r>
        <w:tab/>
      </w:r>
    </w:p>
    <w:p w14:paraId="115733B4" w14:textId="7D0B9F96" w:rsidR="001808C2" w:rsidRDefault="001808C2" w:rsidP="001808C2">
      <w:pPr>
        <w:jc w:val="both"/>
      </w:pPr>
      <w:r>
        <w:t xml:space="preserve">Prima della recessione in Italia operavano circa 150 mila PMI. Di queste, secondo il </w:t>
      </w:r>
      <w:proofErr w:type="spellStart"/>
      <w:r>
        <w:t>CeBi</w:t>
      </w:r>
      <w:proofErr w:type="spellEnd"/>
      <w:r>
        <w:t xml:space="preserve"> Score 4, poco meno del 40% erano considerate solvibili, a fronte del 24,7% con fondamentali rischiosi, mentre il rimanente 35,5% delle società era classificato in un’area di vulnerabilità. Nonostante il peggioramento dovuto agli effetti del Covid, l’incidenza della rischiosità in base al </w:t>
      </w:r>
      <w:proofErr w:type="spellStart"/>
      <w:r>
        <w:t>CeBi</w:t>
      </w:r>
      <w:proofErr w:type="spellEnd"/>
      <w:r>
        <w:t xml:space="preserve"> Score 4 rimane su livelli non preoccupanti. Nel 2020, su un totale di 153 mila PMI, la percentuale di imprese a rischio è aumentata passando dal 10,2% al 14,4% del 2019; in parallelo la quota di solvibili si è ristretta dal 59,5% al 53,9%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2A8DB4" w14:textId="77777777" w:rsidR="003A4E7E" w:rsidRDefault="001808C2" w:rsidP="001808C2">
      <w:pPr>
        <w:jc w:val="both"/>
      </w:pPr>
      <w:r>
        <w:t xml:space="preserve"> A livello territoriale la quota più alta di PMI in area di rischio si osserva nel Centro (18,7% nel 2020, dal 12,3% del 2019), seguito dal Mezzogiorno (14,8% nel 2020, dall’11,5%), mentre il Nord-Ovest si porta dal 9,8% al 13,9% e il Nord-Est si conferma l’area a minor rischio passando dall’8,1% all’11,6%. </w:t>
      </w:r>
    </w:p>
    <w:p w14:paraId="38386FE6" w14:textId="77777777" w:rsidR="003A4E7E" w:rsidRDefault="003A4E7E" w:rsidP="001808C2">
      <w:pPr>
        <w:jc w:val="both"/>
      </w:pPr>
    </w:p>
    <w:p w14:paraId="1CF6F202" w14:textId="77777777" w:rsidR="003A4E7E" w:rsidRDefault="003A4E7E" w:rsidP="001808C2">
      <w:pPr>
        <w:jc w:val="both"/>
      </w:pPr>
    </w:p>
    <w:p w14:paraId="7CAE7847" w14:textId="77777777" w:rsidR="003A4E7E" w:rsidRDefault="003A4E7E" w:rsidP="001808C2">
      <w:pPr>
        <w:jc w:val="both"/>
      </w:pPr>
    </w:p>
    <w:p w14:paraId="31A92AB6" w14:textId="77777777" w:rsidR="003A4E7E" w:rsidRDefault="003A4E7E" w:rsidP="001808C2">
      <w:pPr>
        <w:jc w:val="both"/>
      </w:pPr>
    </w:p>
    <w:p w14:paraId="2324BD58" w14:textId="77777777" w:rsidR="003A4E7E" w:rsidRDefault="003A4E7E" w:rsidP="001808C2">
      <w:pPr>
        <w:jc w:val="both"/>
      </w:pPr>
    </w:p>
    <w:p w14:paraId="09503848" w14:textId="77777777" w:rsidR="003A4E7E" w:rsidRDefault="003A4E7E" w:rsidP="001808C2">
      <w:pPr>
        <w:jc w:val="both"/>
      </w:pPr>
    </w:p>
    <w:p w14:paraId="430ABCF1" w14:textId="77777777" w:rsidR="003A4E7E" w:rsidRDefault="003A4E7E" w:rsidP="001808C2">
      <w:pPr>
        <w:jc w:val="both"/>
      </w:pPr>
    </w:p>
    <w:p w14:paraId="16363494" w14:textId="77777777" w:rsidR="003A4E7E" w:rsidRDefault="003A4E7E" w:rsidP="001808C2">
      <w:pPr>
        <w:jc w:val="both"/>
      </w:pPr>
    </w:p>
    <w:p w14:paraId="6717764D" w14:textId="77777777" w:rsidR="003A4E7E" w:rsidRDefault="003A4E7E" w:rsidP="001808C2">
      <w:pPr>
        <w:jc w:val="both"/>
      </w:pPr>
    </w:p>
    <w:p w14:paraId="64DDF9B3" w14:textId="77777777" w:rsidR="003A4E7E" w:rsidRDefault="003A4E7E" w:rsidP="001808C2">
      <w:pPr>
        <w:jc w:val="both"/>
      </w:pPr>
    </w:p>
    <w:p w14:paraId="387359D8" w14:textId="77777777" w:rsidR="003A4E7E" w:rsidRDefault="003A4E7E" w:rsidP="001808C2">
      <w:pPr>
        <w:jc w:val="both"/>
      </w:pPr>
    </w:p>
    <w:p w14:paraId="651CA478" w14:textId="32C130A1" w:rsidR="001808C2" w:rsidRDefault="001808C2" w:rsidP="001808C2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agriglia4-colore5"/>
        <w:tblW w:w="6025" w:type="pct"/>
        <w:tblInd w:w="-984" w:type="dxa"/>
        <w:tblLook w:val="04A0" w:firstRow="1" w:lastRow="0" w:firstColumn="1" w:lastColumn="0" w:noHBand="0" w:noVBand="1"/>
      </w:tblPr>
      <w:tblGrid>
        <w:gridCol w:w="1432"/>
        <w:gridCol w:w="1300"/>
        <w:gridCol w:w="1133"/>
        <w:gridCol w:w="1156"/>
        <w:gridCol w:w="752"/>
        <w:gridCol w:w="668"/>
        <w:gridCol w:w="668"/>
        <w:gridCol w:w="998"/>
        <w:gridCol w:w="668"/>
        <w:gridCol w:w="668"/>
        <w:gridCol w:w="826"/>
        <w:gridCol w:w="668"/>
        <w:gridCol w:w="665"/>
      </w:tblGrid>
      <w:tr w:rsidR="003A4E7E" w:rsidRPr="003A4E7E" w14:paraId="1E93E857" w14:textId="77777777" w:rsidTr="004E1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gridSpan w:val="4"/>
            <w:noWrap/>
            <w:hideMark/>
          </w:tcPr>
          <w:p w14:paraId="62A8783F" w14:textId="01547AF1" w:rsidR="003A4E7E" w:rsidRPr="003A4E7E" w:rsidRDefault="003A4E7E" w:rsidP="003A4E7E">
            <w:pPr>
              <w:rPr>
                <w:rFonts w:ascii="Calibri" w:eastAsia="Times New Roman" w:hAnsi="Calibri" w:cs="Calibri"/>
                <w:lang w:eastAsia="it-IT"/>
              </w:rPr>
            </w:pPr>
            <w:r w:rsidRPr="003A4E7E">
              <w:rPr>
                <w:rFonts w:ascii="Calibri" w:eastAsia="Times New Roman" w:hAnsi="Calibri" w:cs="Calibri"/>
                <w:lang w:eastAsia="it-IT"/>
              </w:rPr>
              <w:t>Impatto del Covid sul rischio di default delle PMI</w:t>
            </w:r>
          </w:p>
        </w:tc>
        <w:tc>
          <w:tcPr>
            <w:tcW w:w="325" w:type="pct"/>
            <w:noWrap/>
            <w:hideMark/>
          </w:tcPr>
          <w:p w14:paraId="7419FCDF" w14:textId="77777777" w:rsidR="003A4E7E" w:rsidRPr="003A4E7E" w:rsidRDefault="003A4E7E" w:rsidP="003A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2406FE1C" w14:textId="77777777" w:rsidR="003A4E7E" w:rsidRPr="003A4E7E" w:rsidRDefault="003A4E7E" w:rsidP="003A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3B4F3ED4" w14:textId="77777777" w:rsidR="003A4E7E" w:rsidRPr="003A4E7E" w:rsidRDefault="003A4E7E" w:rsidP="003A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noWrap/>
            <w:hideMark/>
          </w:tcPr>
          <w:p w14:paraId="6A2A2FDE" w14:textId="77777777" w:rsidR="003A4E7E" w:rsidRPr="003A4E7E" w:rsidRDefault="003A4E7E" w:rsidP="003A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6F7B4438" w14:textId="77777777" w:rsidR="003A4E7E" w:rsidRPr="003A4E7E" w:rsidRDefault="003A4E7E" w:rsidP="003A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66F4F9C0" w14:textId="77777777" w:rsidR="003A4E7E" w:rsidRPr="003A4E7E" w:rsidRDefault="003A4E7E" w:rsidP="003A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noWrap/>
            <w:hideMark/>
          </w:tcPr>
          <w:p w14:paraId="5F1E19AF" w14:textId="77777777" w:rsidR="003A4E7E" w:rsidRPr="003A4E7E" w:rsidRDefault="003A4E7E" w:rsidP="003A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20CC2DBC" w14:textId="77777777" w:rsidR="003A4E7E" w:rsidRPr="003A4E7E" w:rsidRDefault="003A4E7E" w:rsidP="003A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540352FF" w14:textId="77777777" w:rsidR="003A4E7E" w:rsidRPr="003A4E7E" w:rsidRDefault="003A4E7E" w:rsidP="003A4E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A4E7E" w:rsidRPr="003A4E7E" w14:paraId="4E19A12D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pct"/>
            <w:gridSpan w:val="4"/>
            <w:noWrap/>
            <w:hideMark/>
          </w:tcPr>
          <w:p w14:paraId="2B451412" w14:textId="77777777" w:rsidR="003A4E7E" w:rsidRPr="002558F5" w:rsidRDefault="003A4E7E" w:rsidP="003A4E7E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it-IT"/>
              </w:rPr>
            </w:pPr>
            <w:r w:rsidRPr="002558F5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lang w:eastAsia="it-IT"/>
              </w:rPr>
              <w:t>Distribuzione delle imprese per Cerved Group Score</w:t>
            </w:r>
          </w:p>
        </w:tc>
        <w:tc>
          <w:tcPr>
            <w:tcW w:w="325" w:type="pct"/>
            <w:noWrap/>
            <w:hideMark/>
          </w:tcPr>
          <w:p w14:paraId="141FAE70" w14:textId="77777777" w:rsidR="003A4E7E" w:rsidRPr="002558F5" w:rsidRDefault="003A4E7E" w:rsidP="003A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1E73C57F" w14:textId="77777777" w:rsidR="003A4E7E" w:rsidRPr="003A4E7E" w:rsidRDefault="003A4E7E" w:rsidP="003A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5A6C6590" w14:textId="77777777" w:rsidR="003A4E7E" w:rsidRPr="003A4E7E" w:rsidRDefault="003A4E7E" w:rsidP="003A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1" w:type="pct"/>
            <w:noWrap/>
            <w:hideMark/>
          </w:tcPr>
          <w:p w14:paraId="0B8129A5" w14:textId="77777777" w:rsidR="003A4E7E" w:rsidRPr="003A4E7E" w:rsidRDefault="003A4E7E" w:rsidP="003A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75275ABB" w14:textId="77777777" w:rsidR="003A4E7E" w:rsidRPr="003A4E7E" w:rsidRDefault="003A4E7E" w:rsidP="003A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01D0B631" w14:textId="77777777" w:rsidR="003A4E7E" w:rsidRPr="003A4E7E" w:rsidRDefault="003A4E7E" w:rsidP="003A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7" w:type="pct"/>
            <w:noWrap/>
            <w:hideMark/>
          </w:tcPr>
          <w:p w14:paraId="3EEA2BD3" w14:textId="77777777" w:rsidR="003A4E7E" w:rsidRPr="003A4E7E" w:rsidRDefault="003A4E7E" w:rsidP="003A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38A01612" w14:textId="77777777" w:rsidR="003A4E7E" w:rsidRPr="003A4E7E" w:rsidRDefault="003A4E7E" w:rsidP="003A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pct"/>
            <w:noWrap/>
            <w:hideMark/>
          </w:tcPr>
          <w:p w14:paraId="707B87E7" w14:textId="77777777" w:rsidR="003A4E7E" w:rsidRPr="003A4E7E" w:rsidRDefault="003A4E7E" w:rsidP="003A4E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A4E7E" w:rsidRPr="003A4E7E" w14:paraId="38770C93" w14:textId="77777777" w:rsidTr="004E14E3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noWrap/>
            <w:hideMark/>
          </w:tcPr>
          <w:p w14:paraId="1D801FA7" w14:textId="77777777" w:rsidR="003A4E7E" w:rsidRPr="003A4E7E" w:rsidRDefault="003A4E7E" w:rsidP="003A4E7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48" w:type="pct"/>
            <w:gridSpan w:val="3"/>
            <w:noWrap/>
            <w:hideMark/>
          </w:tcPr>
          <w:p w14:paraId="0474A71D" w14:textId="77777777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SICURE</w:t>
            </w:r>
          </w:p>
          <w:p w14:paraId="2C821544" w14:textId="0A3BA7A7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774EB467" w14:textId="2D9B7A46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01" w:type="pct"/>
            <w:gridSpan w:val="3"/>
            <w:noWrap/>
            <w:hideMark/>
          </w:tcPr>
          <w:p w14:paraId="354EBBD5" w14:textId="77777777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SOLVIBILI</w:t>
            </w:r>
          </w:p>
          <w:p w14:paraId="7F42A46A" w14:textId="2888AD8D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7BDFE046" w14:textId="1E76C587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07" w:type="pct"/>
            <w:gridSpan w:val="3"/>
            <w:noWrap/>
            <w:hideMark/>
          </w:tcPr>
          <w:p w14:paraId="1A1F2C73" w14:textId="77777777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VULNERABILI</w:t>
            </w:r>
          </w:p>
          <w:p w14:paraId="34DDF3A0" w14:textId="38F8F213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5139F158" w14:textId="416B8284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33" w:type="pct"/>
            <w:gridSpan w:val="3"/>
            <w:noWrap/>
            <w:hideMark/>
          </w:tcPr>
          <w:p w14:paraId="10047AAE" w14:textId="77777777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RISCHIOSE</w:t>
            </w:r>
          </w:p>
          <w:p w14:paraId="0F0700BE" w14:textId="0DDCD6C0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14:paraId="652E3368" w14:textId="6C2738CC" w:rsidR="003A4E7E" w:rsidRPr="003A4E7E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4E14E3" w:rsidRPr="003A4E7E" w14:paraId="5547779A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noWrap/>
            <w:hideMark/>
          </w:tcPr>
          <w:p w14:paraId="4A2A3D8A" w14:textId="77777777" w:rsidR="003A4E7E" w:rsidRPr="003A4E7E" w:rsidRDefault="003A4E7E" w:rsidP="003A4E7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61" w:type="pct"/>
            <w:noWrap/>
            <w:hideMark/>
          </w:tcPr>
          <w:p w14:paraId="5187C4AD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489" w:type="pct"/>
            <w:noWrap/>
            <w:hideMark/>
          </w:tcPr>
          <w:p w14:paraId="6091101D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498" w:type="pct"/>
            <w:noWrap/>
            <w:hideMark/>
          </w:tcPr>
          <w:p w14:paraId="38241E9F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2021</w:t>
            </w:r>
          </w:p>
        </w:tc>
        <w:tc>
          <w:tcPr>
            <w:tcW w:w="325" w:type="pct"/>
            <w:noWrap/>
            <w:hideMark/>
          </w:tcPr>
          <w:p w14:paraId="5CB79DCA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288" w:type="pct"/>
            <w:noWrap/>
            <w:hideMark/>
          </w:tcPr>
          <w:p w14:paraId="0B2D3B08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288" w:type="pct"/>
            <w:noWrap/>
            <w:hideMark/>
          </w:tcPr>
          <w:p w14:paraId="613E63EB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2021</w:t>
            </w:r>
          </w:p>
        </w:tc>
        <w:tc>
          <w:tcPr>
            <w:tcW w:w="431" w:type="pct"/>
            <w:noWrap/>
            <w:hideMark/>
          </w:tcPr>
          <w:p w14:paraId="318C092F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288" w:type="pct"/>
            <w:noWrap/>
            <w:hideMark/>
          </w:tcPr>
          <w:p w14:paraId="64492F9B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288" w:type="pct"/>
            <w:noWrap/>
            <w:hideMark/>
          </w:tcPr>
          <w:p w14:paraId="66B43DD9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2021</w:t>
            </w:r>
          </w:p>
        </w:tc>
        <w:tc>
          <w:tcPr>
            <w:tcW w:w="357" w:type="pct"/>
            <w:noWrap/>
            <w:hideMark/>
          </w:tcPr>
          <w:p w14:paraId="2BB5A74B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2019</w:t>
            </w:r>
          </w:p>
        </w:tc>
        <w:tc>
          <w:tcPr>
            <w:tcW w:w="288" w:type="pct"/>
            <w:noWrap/>
            <w:hideMark/>
          </w:tcPr>
          <w:p w14:paraId="72DFAC94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2020</w:t>
            </w:r>
          </w:p>
        </w:tc>
        <w:tc>
          <w:tcPr>
            <w:tcW w:w="288" w:type="pct"/>
            <w:noWrap/>
            <w:hideMark/>
          </w:tcPr>
          <w:p w14:paraId="09EC9CC9" w14:textId="77777777" w:rsidR="003A4E7E" w:rsidRPr="003A4E7E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3A4E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2021</w:t>
            </w:r>
          </w:p>
        </w:tc>
      </w:tr>
      <w:tr w:rsidR="003A4E7E" w:rsidRPr="003A4E7E" w14:paraId="34760C42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noWrap/>
            <w:hideMark/>
          </w:tcPr>
          <w:p w14:paraId="31C42BB5" w14:textId="77777777" w:rsidR="003A4E7E" w:rsidRPr="002558F5" w:rsidRDefault="003A4E7E" w:rsidP="003A4E7E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561" w:type="pct"/>
            <w:noWrap/>
            <w:hideMark/>
          </w:tcPr>
          <w:p w14:paraId="4DCD93A6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32,6%</w:t>
            </w:r>
          </w:p>
        </w:tc>
        <w:tc>
          <w:tcPr>
            <w:tcW w:w="489" w:type="pct"/>
            <w:noWrap/>
            <w:hideMark/>
          </w:tcPr>
          <w:p w14:paraId="62A6196D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17,4%</w:t>
            </w:r>
          </w:p>
        </w:tc>
        <w:tc>
          <w:tcPr>
            <w:tcW w:w="498" w:type="pct"/>
            <w:noWrap/>
            <w:hideMark/>
          </w:tcPr>
          <w:p w14:paraId="192A4770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21,0%</w:t>
            </w:r>
          </w:p>
        </w:tc>
        <w:tc>
          <w:tcPr>
            <w:tcW w:w="325" w:type="pct"/>
            <w:noWrap/>
            <w:hideMark/>
          </w:tcPr>
          <w:p w14:paraId="06034931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37,8%</w:t>
            </w:r>
          </w:p>
        </w:tc>
        <w:tc>
          <w:tcPr>
            <w:tcW w:w="288" w:type="pct"/>
            <w:noWrap/>
            <w:hideMark/>
          </w:tcPr>
          <w:p w14:paraId="471B8470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39,3%</w:t>
            </w:r>
          </w:p>
        </w:tc>
        <w:tc>
          <w:tcPr>
            <w:tcW w:w="288" w:type="pct"/>
            <w:noWrap/>
            <w:hideMark/>
          </w:tcPr>
          <w:p w14:paraId="05B499E7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37,1%</w:t>
            </w:r>
          </w:p>
        </w:tc>
        <w:tc>
          <w:tcPr>
            <w:tcW w:w="431" w:type="pct"/>
            <w:noWrap/>
            <w:hideMark/>
          </w:tcPr>
          <w:p w14:paraId="7C80E4E4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21,2%</w:t>
            </w:r>
          </w:p>
        </w:tc>
        <w:tc>
          <w:tcPr>
            <w:tcW w:w="288" w:type="pct"/>
            <w:noWrap/>
            <w:hideMark/>
          </w:tcPr>
          <w:p w14:paraId="77DA04F2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30,1%</w:t>
            </w:r>
          </w:p>
        </w:tc>
        <w:tc>
          <w:tcPr>
            <w:tcW w:w="288" w:type="pct"/>
            <w:noWrap/>
            <w:hideMark/>
          </w:tcPr>
          <w:p w14:paraId="01FCBD84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30,5%</w:t>
            </w:r>
          </w:p>
        </w:tc>
        <w:tc>
          <w:tcPr>
            <w:tcW w:w="357" w:type="pct"/>
            <w:noWrap/>
            <w:hideMark/>
          </w:tcPr>
          <w:p w14:paraId="57FF1F55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8,4%</w:t>
            </w:r>
          </w:p>
        </w:tc>
        <w:tc>
          <w:tcPr>
            <w:tcW w:w="288" w:type="pct"/>
            <w:noWrap/>
            <w:hideMark/>
          </w:tcPr>
          <w:p w14:paraId="7161EA6D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13,2%</w:t>
            </w:r>
          </w:p>
        </w:tc>
        <w:tc>
          <w:tcPr>
            <w:tcW w:w="288" w:type="pct"/>
            <w:noWrap/>
            <w:hideMark/>
          </w:tcPr>
          <w:p w14:paraId="546B53AE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11,4%</w:t>
            </w:r>
          </w:p>
        </w:tc>
      </w:tr>
      <w:tr w:rsidR="004E14E3" w:rsidRPr="003A4E7E" w14:paraId="15219432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noWrap/>
            <w:hideMark/>
          </w:tcPr>
          <w:p w14:paraId="2FC115D8" w14:textId="77777777" w:rsidR="003A4E7E" w:rsidRPr="002558F5" w:rsidRDefault="003A4E7E" w:rsidP="003A4E7E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Nord-Est</w:t>
            </w:r>
          </w:p>
        </w:tc>
        <w:tc>
          <w:tcPr>
            <w:tcW w:w="561" w:type="pct"/>
            <w:noWrap/>
            <w:hideMark/>
          </w:tcPr>
          <w:p w14:paraId="1D6FDF74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42,6%</w:t>
            </w:r>
          </w:p>
        </w:tc>
        <w:tc>
          <w:tcPr>
            <w:tcW w:w="489" w:type="pct"/>
            <w:noWrap/>
            <w:hideMark/>
          </w:tcPr>
          <w:p w14:paraId="67DC32C4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21,8%</w:t>
            </w:r>
          </w:p>
        </w:tc>
        <w:tc>
          <w:tcPr>
            <w:tcW w:w="498" w:type="pct"/>
            <w:noWrap/>
            <w:hideMark/>
          </w:tcPr>
          <w:p w14:paraId="059469F0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28,0%</w:t>
            </w:r>
          </w:p>
        </w:tc>
        <w:tc>
          <w:tcPr>
            <w:tcW w:w="325" w:type="pct"/>
            <w:noWrap/>
            <w:hideMark/>
          </w:tcPr>
          <w:p w14:paraId="29B0E2C6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36,2%</w:t>
            </w:r>
          </w:p>
        </w:tc>
        <w:tc>
          <w:tcPr>
            <w:tcW w:w="288" w:type="pct"/>
            <w:noWrap/>
            <w:hideMark/>
          </w:tcPr>
          <w:p w14:paraId="01F87D75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42,5%</w:t>
            </w:r>
          </w:p>
        </w:tc>
        <w:tc>
          <w:tcPr>
            <w:tcW w:w="288" w:type="pct"/>
            <w:noWrap/>
            <w:hideMark/>
          </w:tcPr>
          <w:p w14:paraId="34F19578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38,2%</w:t>
            </w:r>
          </w:p>
        </w:tc>
        <w:tc>
          <w:tcPr>
            <w:tcW w:w="431" w:type="pct"/>
            <w:noWrap/>
            <w:hideMark/>
          </w:tcPr>
          <w:p w14:paraId="32FFFDA1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15,4%</w:t>
            </w:r>
          </w:p>
        </w:tc>
        <w:tc>
          <w:tcPr>
            <w:tcW w:w="288" w:type="pct"/>
            <w:noWrap/>
            <w:hideMark/>
          </w:tcPr>
          <w:p w14:paraId="21B1DC96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25,8%</w:t>
            </w:r>
          </w:p>
        </w:tc>
        <w:tc>
          <w:tcPr>
            <w:tcW w:w="288" w:type="pct"/>
            <w:noWrap/>
            <w:hideMark/>
          </w:tcPr>
          <w:p w14:paraId="3F682AD4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25,7%</w:t>
            </w:r>
          </w:p>
        </w:tc>
        <w:tc>
          <w:tcPr>
            <w:tcW w:w="357" w:type="pct"/>
            <w:noWrap/>
            <w:hideMark/>
          </w:tcPr>
          <w:p w14:paraId="1A3FD3AB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5,8%</w:t>
            </w:r>
          </w:p>
        </w:tc>
        <w:tc>
          <w:tcPr>
            <w:tcW w:w="288" w:type="pct"/>
            <w:noWrap/>
            <w:hideMark/>
          </w:tcPr>
          <w:p w14:paraId="1DA819FF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9,9%</w:t>
            </w:r>
          </w:p>
        </w:tc>
        <w:tc>
          <w:tcPr>
            <w:tcW w:w="288" w:type="pct"/>
            <w:noWrap/>
            <w:hideMark/>
          </w:tcPr>
          <w:p w14:paraId="54F9FB11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8,1%</w:t>
            </w:r>
          </w:p>
        </w:tc>
      </w:tr>
      <w:tr w:rsidR="004E14E3" w:rsidRPr="004E14E3" w14:paraId="3142DB58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noWrap/>
          </w:tcPr>
          <w:p w14:paraId="6A1854E8" w14:textId="6607FB32" w:rsidR="004E14E3" w:rsidRPr="002558F5" w:rsidRDefault="004E14E3" w:rsidP="004E14E3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Emilia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</w:t>
            </w: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Romagna</w:t>
            </w:r>
          </w:p>
        </w:tc>
        <w:tc>
          <w:tcPr>
            <w:tcW w:w="561" w:type="pct"/>
            <w:noWrap/>
          </w:tcPr>
          <w:p w14:paraId="427E44D0" w14:textId="76335321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37,8%</w:t>
            </w:r>
          </w:p>
        </w:tc>
        <w:tc>
          <w:tcPr>
            <w:tcW w:w="489" w:type="pct"/>
            <w:noWrap/>
          </w:tcPr>
          <w:p w14:paraId="0122B50F" w14:textId="2A090569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18,5%</w:t>
            </w:r>
          </w:p>
        </w:tc>
        <w:tc>
          <w:tcPr>
            <w:tcW w:w="498" w:type="pct"/>
            <w:noWrap/>
          </w:tcPr>
          <w:p w14:paraId="2B88BD98" w14:textId="372160B1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24,8%</w:t>
            </w:r>
          </w:p>
        </w:tc>
        <w:tc>
          <w:tcPr>
            <w:tcW w:w="325" w:type="pct"/>
            <w:noWrap/>
          </w:tcPr>
          <w:p w14:paraId="37DE2C17" w14:textId="16872E16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37,5%</w:t>
            </w:r>
          </w:p>
        </w:tc>
        <w:tc>
          <w:tcPr>
            <w:tcW w:w="288" w:type="pct"/>
            <w:noWrap/>
          </w:tcPr>
          <w:p w14:paraId="614E325A" w14:textId="5AFFB5EB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41,0%</w:t>
            </w:r>
          </w:p>
        </w:tc>
        <w:tc>
          <w:tcPr>
            <w:tcW w:w="288" w:type="pct"/>
            <w:noWrap/>
          </w:tcPr>
          <w:p w14:paraId="0FEE8D80" w14:textId="1EF2CD7E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37,7%</w:t>
            </w:r>
          </w:p>
        </w:tc>
        <w:tc>
          <w:tcPr>
            <w:tcW w:w="431" w:type="pct"/>
            <w:noWrap/>
          </w:tcPr>
          <w:p w14:paraId="4DB72311" w14:textId="63C21B6F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17,6%</w:t>
            </w:r>
          </w:p>
        </w:tc>
        <w:tc>
          <w:tcPr>
            <w:tcW w:w="288" w:type="pct"/>
            <w:noWrap/>
          </w:tcPr>
          <w:p w14:paraId="05C92C87" w14:textId="28A3682A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28,4%</w:t>
            </w:r>
          </w:p>
        </w:tc>
        <w:tc>
          <w:tcPr>
            <w:tcW w:w="288" w:type="pct"/>
            <w:noWrap/>
          </w:tcPr>
          <w:p w14:paraId="11BDF95C" w14:textId="1FDFC9E2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28,3%</w:t>
            </w:r>
          </w:p>
        </w:tc>
        <w:tc>
          <w:tcPr>
            <w:tcW w:w="357" w:type="pct"/>
            <w:noWrap/>
          </w:tcPr>
          <w:p w14:paraId="4013E862" w14:textId="6750A689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7,0%</w:t>
            </w:r>
          </w:p>
        </w:tc>
        <w:tc>
          <w:tcPr>
            <w:tcW w:w="288" w:type="pct"/>
            <w:noWrap/>
          </w:tcPr>
          <w:p w14:paraId="56C6C6A6" w14:textId="1C11C1E5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12,1%</w:t>
            </w:r>
          </w:p>
        </w:tc>
        <w:tc>
          <w:tcPr>
            <w:tcW w:w="288" w:type="pct"/>
            <w:noWrap/>
          </w:tcPr>
          <w:p w14:paraId="22BFC059" w14:textId="704825C9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9,3%</w:t>
            </w:r>
          </w:p>
        </w:tc>
      </w:tr>
      <w:tr w:rsidR="004E14E3" w:rsidRPr="003A4E7E" w14:paraId="319B7CED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noWrap/>
            <w:hideMark/>
          </w:tcPr>
          <w:p w14:paraId="443EED8C" w14:textId="77777777" w:rsidR="003A4E7E" w:rsidRPr="002558F5" w:rsidRDefault="003A4E7E" w:rsidP="003A4E7E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Nord-Ovest</w:t>
            </w:r>
          </w:p>
        </w:tc>
        <w:tc>
          <w:tcPr>
            <w:tcW w:w="561" w:type="pct"/>
            <w:noWrap/>
            <w:hideMark/>
          </w:tcPr>
          <w:p w14:paraId="3D2BF438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41,3%</w:t>
            </w:r>
          </w:p>
        </w:tc>
        <w:tc>
          <w:tcPr>
            <w:tcW w:w="489" w:type="pct"/>
            <w:noWrap/>
            <w:hideMark/>
          </w:tcPr>
          <w:p w14:paraId="5A44D272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20,8%</w:t>
            </w:r>
          </w:p>
        </w:tc>
        <w:tc>
          <w:tcPr>
            <w:tcW w:w="498" w:type="pct"/>
            <w:noWrap/>
            <w:hideMark/>
          </w:tcPr>
          <w:p w14:paraId="1D4A51E8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25,7%</w:t>
            </w:r>
          </w:p>
        </w:tc>
        <w:tc>
          <w:tcPr>
            <w:tcW w:w="325" w:type="pct"/>
            <w:noWrap/>
            <w:hideMark/>
          </w:tcPr>
          <w:p w14:paraId="4734F9BD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36,0%</w:t>
            </w:r>
          </w:p>
        </w:tc>
        <w:tc>
          <w:tcPr>
            <w:tcW w:w="288" w:type="pct"/>
            <w:noWrap/>
            <w:hideMark/>
          </w:tcPr>
          <w:p w14:paraId="565D93F0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40,7%</w:t>
            </w:r>
          </w:p>
        </w:tc>
        <w:tc>
          <w:tcPr>
            <w:tcW w:w="288" w:type="pct"/>
            <w:noWrap/>
            <w:hideMark/>
          </w:tcPr>
          <w:p w14:paraId="5F013494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36,6%</w:t>
            </w:r>
          </w:p>
        </w:tc>
        <w:tc>
          <w:tcPr>
            <w:tcW w:w="431" w:type="pct"/>
            <w:noWrap/>
            <w:hideMark/>
          </w:tcPr>
          <w:p w14:paraId="4C4AFC2A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16,3%</w:t>
            </w:r>
          </w:p>
        </w:tc>
        <w:tc>
          <w:tcPr>
            <w:tcW w:w="288" w:type="pct"/>
            <w:noWrap/>
            <w:hideMark/>
          </w:tcPr>
          <w:p w14:paraId="73B8AE66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27,2%</w:t>
            </w:r>
          </w:p>
        </w:tc>
        <w:tc>
          <w:tcPr>
            <w:tcW w:w="288" w:type="pct"/>
            <w:noWrap/>
            <w:hideMark/>
          </w:tcPr>
          <w:p w14:paraId="0F07626A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27,9%</w:t>
            </w:r>
          </w:p>
        </w:tc>
        <w:tc>
          <w:tcPr>
            <w:tcW w:w="357" w:type="pct"/>
            <w:noWrap/>
            <w:hideMark/>
          </w:tcPr>
          <w:p w14:paraId="29572A97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6,4%</w:t>
            </w:r>
          </w:p>
        </w:tc>
        <w:tc>
          <w:tcPr>
            <w:tcW w:w="288" w:type="pct"/>
            <w:noWrap/>
            <w:hideMark/>
          </w:tcPr>
          <w:p w14:paraId="1009B189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11,3%</w:t>
            </w:r>
          </w:p>
        </w:tc>
        <w:tc>
          <w:tcPr>
            <w:tcW w:w="288" w:type="pct"/>
            <w:noWrap/>
            <w:hideMark/>
          </w:tcPr>
          <w:p w14:paraId="5EEC7D9B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9,8%</w:t>
            </w:r>
          </w:p>
        </w:tc>
      </w:tr>
      <w:tr w:rsidR="004E14E3" w:rsidRPr="003A4E7E" w14:paraId="103A962E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noWrap/>
            <w:hideMark/>
          </w:tcPr>
          <w:p w14:paraId="35144CDE" w14:textId="77777777" w:rsidR="003A4E7E" w:rsidRPr="002558F5" w:rsidRDefault="003A4E7E" w:rsidP="003A4E7E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Centro</w:t>
            </w:r>
          </w:p>
        </w:tc>
        <w:tc>
          <w:tcPr>
            <w:tcW w:w="561" w:type="pct"/>
            <w:noWrap/>
            <w:hideMark/>
          </w:tcPr>
          <w:p w14:paraId="66D5A009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23,0%</w:t>
            </w:r>
          </w:p>
        </w:tc>
        <w:tc>
          <w:tcPr>
            <w:tcW w:w="489" w:type="pct"/>
            <w:noWrap/>
            <w:hideMark/>
          </w:tcPr>
          <w:p w14:paraId="2C696CBC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13,8%</w:t>
            </w:r>
          </w:p>
        </w:tc>
        <w:tc>
          <w:tcPr>
            <w:tcW w:w="498" w:type="pct"/>
            <w:noWrap/>
            <w:hideMark/>
          </w:tcPr>
          <w:p w14:paraId="637D3E9D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14,3%</w:t>
            </w:r>
          </w:p>
        </w:tc>
        <w:tc>
          <w:tcPr>
            <w:tcW w:w="325" w:type="pct"/>
            <w:noWrap/>
            <w:hideMark/>
          </w:tcPr>
          <w:p w14:paraId="56D7F077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40,5%</w:t>
            </w:r>
          </w:p>
        </w:tc>
        <w:tc>
          <w:tcPr>
            <w:tcW w:w="288" w:type="pct"/>
            <w:noWrap/>
            <w:hideMark/>
          </w:tcPr>
          <w:p w14:paraId="3530E07E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37,6%</w:t>
            </w:r>
          </w:p>
        </w:tc>
        <w:tc>
          <w:tcPr>
            <w:tcW w:w="288" w:type="pct"/>
            <w:noWrap/>
            <w:hideMark/>
          </w:tcPr>
          <w:p w14:paraId="2F2124C1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36,2%</w:t>
            </w:r>
          </w:p>
        </w:tc>
        <w:tc>
          <w:tcPr>
            <w:tcW w:w="431" w:type="pct"/>
            <w:noWrap/>
            <w:hideMark/>
          </w:tcPr>
          <w:p w14:paraId="258BD7EE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26,1%</w:t>
            </w:r>
          </w:p>
        </w:tc>
        <w:tc>
          <w:tcPr>
            <w:tcW w:w="288" w:type="pct"/>
            <w:noWrap/>
            <w:hideMark/>
          </w:tcPr>
          <w:p w14:paraId="00E79ACF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33,5%</w:t>
            </w:r>
          </w:p>
        </w:tc>
        <w:tc>
          <w:tcPr>
            <w:tcW w:w="288" w:type="pct"/>
            <w:noWrap/>
            <w:hideMark/>
          </w:tcPr>
          <w:p w14:paraId="502AA667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34,5%</w:t>
            </w:r>
          </w:p>
        </w:tc>
        <w:tc>
          <w:tcPr>
            <w:tcW w:w="357" w:type="pct"/>
            <w:noWrap/>
            <w:hideMark/>
          </w:tcPr>
          <w:p w14:paraId="0F3EA7E5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10,4%</w:t>
            </w:r>
          </w:p>
        </w:tc>
        <w:tc>
          <w:tcPr>
            <w:tcW w:w="288" w:type="pct"/>
            <w:noWrap/>
            <w:hideMark/>
          </w:tcPr>
          <w:p w14:paraId="71BBBF66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15,1%</w:t>
            </w:r>
          </w:p>
        </w:tc>
        <w:tc>
          <w:tcPr>
            <w:tcW w:w="288" w:type="pct"/>
            <w:noWrap/>
            <w:hideMark/>
          </w:tcPr>
          <w:p w14:paraId="4AAAA9A2" w14:textId="77777777" w:rsidR="003A4E7E" w:rsidRPr="002558F5" w:rsidRDefault="003A4E7E" w:rsidP="003A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15,0%</w:t>
            </w:r>
          </w:p>
        </w:tc>
      </w:tr>
      <w:tr w:rsidR="004E14E3" w:rsidRPr="003A4E7E" w14:paraId="46B3AFF3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noWrap/>
            <w:hideMark/>
          </w:tcPr>
          <w:p w14:paraId="32A00C86" w14:textId="77777777" w:rsidR="003A4E7E" w:rsidRPr="002558F5" w:rsidRDefault="003A4E7E" w:rsidP="003A4E7E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Mezzogiorno</w:t>
            </w:r>
          </w:p>
        </w:tc>
        <w:tc>
          <w:tcPr>
            <w:tcW w:w="561" w:type="pct"/>
            <w:noWrap/>
            <w:hideMark/>
          </w:tcPr>
          <w:p w14:paraId="410D31CB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14,6%</w:t>
            </w:r>
          </w:p>
        </w:tc>
        <w:tc>
          <w:tcPr>
            <w:tcW w:w="489" w:type="pct"/>
            <w:noWrap/>
            <w:hideMark/>
          </w:tcPr>
          <w:p w14:paraId="323C0CAB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9,5%</w:t>
            </w:r>
          </w:p>
        </w:tc>
        <w:tc>
          <w:tcPr>
            <w:tcW w:w="498" w:type="pct"/>
            <w:noWrap/>
            <w:hideMark/>
          </w:tcPr>
          <w:p w14:paraId="44BEC061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11,0%</w:t>
            </w:r>
          </w:p>
        </w:tc>
        <w:tc>
          <w:tcPr>
            <w:tcW w:w="325" w:type="pct"/>
            <w:noWrap/>
            <w:hideMark/>
          </w:tcPr>
          <w:p w14:paraId="64E73548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40,3%</w:t>
            </w:r>
          </w:p>
        </w:tc>
        <w:tc>
          <w:tcPr>
            <w:tcW w:w="288" w:type="pct"/>
            <w:noWrap/>
            <w:hideMark/>
          </w:tcPr>
          <w:p w14:paraId="14F40884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34,7%</w:t>
            </w:r>
          </w:p>
        </w:tc>
        <w:tc>
          <w:tcPr>
            <w:tcW w:w="288" w:type="pct"/>
            <w:noWrap/>
            <w:hideMark/>
          </w:tcPr>
          <w:p w14:paraId="70F75F01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37,3%</w:t>
            </w:r>
          </w:p>
        </w:tc>
        <w:tc>
          <w:tcPr>
            <w:tcW w:w="431" w:type="pct"/>
            <w:noWrap/>
            <w:hideMark/>
          </w:tcPr>
          <w:p w14:paraId="5D04AC43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32,1%</w:t>
            </w:r>
          </w:p>
        </w:tc>
        <w:tc>
          <w:tcPr>
            <w:tcW w:w="288" w:type="pct"/>
            <w:noWrap/>
            <w:hideMark/>
          </w:tcPr>
          <w:p w14:paraId="17516CC5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37,1%</w:t>
            </w:r>
          </w:p>
        </w:tc>
        <w:tc>
          <w:tcPr>
            <w:tcW w:w="288" w:type="pct"/>
            <w:noWrap/>
            <w:hideMark/>
          </w:tcPr>
          <w:p w14:paraId="29C680A8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37,1%</w:t>
            </w:r>
          </w:p>
        </w:tc>
        <w:tc>
          <w:tcPr>
            <w:tcW w:w="357" w:type="pct"/>
            <w:noWrap/>
            <w:hideMark/>
          </w:tcPr>
          <w:p w14:paraId="3F42849F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12,9%</w:t>
            </w:r>
          </w:p>
        </w:tc>
        <w:tc>
          <w:tcPr>
            <w:tcW w:w="288" w:type="pct"/>
            <w:noWrap/>
            <w:hideMark/>
          </w:tcPr>
          <w:p w14:paraId="75E6AE8F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18,7%</w:t>
            </w:r>
          </w:p>
        </w:tc>
        <w:tc>
          <w:tcPr>
            <w:tcW w:w="288" w:type="pct"/>
            <w:noWrap/>
            <w:hideMark/>
          </w:tcPr>
          <w:p w14:paraId="2DC3AC3F" w14:textId="77777777" w:rsidR="003A4E7E" w:rsidRPr="002558F5" w:rsidRDefault="003A4E7E" w:rsidP="003A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2558F5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14,6%</w:t>
            </w:r>
          </w:p>
        </w:tc>
      </w:tr>
    </w:tbl>
    <w:p w14:paraId="38DD6B0D" w14:textId="2160B0BC" w:rsidR="003A4E7E" w:rsidRDefault="003A4E7E" w:rsidP="003A4E7E">
      <w:pPr>
        <w:rPr>
          <w:rFonts w:cstheme="minorHAnsi"/>
          <w:sz w:val="16"/>
          <w:szCs w:val="16"/>
        </w:rPr>
      </w:pPr>
    </w:p>
    <w:p w14:paraId="34066800" w14:textId="6745E780" w:rsidR="003A4E7E" w:rsidRPr="003A4E7E" w:rsidRDefault="003A4E7E" w:rsidP="003A4E7E">
      <w:pPr>
        <w:jc w:val="both"/>
      </w:pPr>
      <w:r w:rsidRPr="003A4E7E">
        <w:t>Attraverso il Cerved Group Score (CGS) è possibile monitorare l’evoluzione del rischio in chiave prospettica valutando l’impatto dell’emergenza Covid nel 2020 e della ripresa del 2021 sui profili di rischio delle PMI.</w:t>
      </w:r>
    </w:p>
    <w:p w14:paraId="22D09E98" w14:textId="524AD97C" w:rsidR="003A4E7E" w:rsidRPr="003A4E7E" w:rsidRDefault="003A4E7E" w:rsidP="003A4E7E">
      <w:pPr>
        <w:jc w:val="both"/>
      </w:pPr>
      <w:r w:rsidRPr="003A4E7E">
        <w:t>I dati di fine 2020 mettono in evidenza una forte riduzione delle PMI in area di sicurezza (dal 32,6% del 2019 al 17,3%) e un consistente aumento delle PMI rischiose (dall’8,4% al 13,2%). Nel 2021, per effetto del graduale rallentamento delle restrizioni e della ripresa dell’attività economica l’indice fa registrare un netto miglioramento: la quota in area di sicurezza ritorna a crescere (21,2%) e nello stesso tempo si riduce la percentuale di PMI a rischio (dal 13,2% all’11,4%), restando tuttavia su livelli più elevati rispetto al 2019.</w:t>
      </w:r>
    </w:p>
    <w:p w14:paraId="1DFE8FCC" w14:textId="2CE055D4" w:rsidR="003A4E7E" w:rsidRPr="003A4E7E" w:rsidRDefault="003A4E7E" w:rsidP="003A4E7E">
      <w:pPr>
        <w:jc w:val="both"/>
      </w:pPr>
      <w:r w:rsidRPr="003A4E7E">
        <w:t>A livello territoriale, nel 2021 tutte le aree fanno registrare una riduzione della quota di PMI a rischio, non riportandosi tuttavia sui valori registrati prima del Covid. Nel Mezzogiorno si osserva il miglioramento più marcato (dal 18,7% al 14,6% di PMI a rischio) che porta l’area alla minor distanza rispetto ai livelli del 2019 (+1,7 punti percentuali). Nel Nord-Est si passa dal 9,9% all’8,1% di PMI a</w:t>
      </w:r>
      <w:r w:rsidR="00363E5E">
        <w:t xml:space="preserve"> </w:t>
      </w:r>
      <w:r w:rsidRPr="003A4E7E">
        <w:t xml:space="preserve">rischio (contro il 5,8% </w:t>
      </w:r>
      <w:proofErr w:type="spellStart"/>
      <w:r w:rsidRPr="003A4E7E">
        <w:t>pre</w:t>
      </w:r>
      <w:proofErr w:type="spellEnd"/>
      <w:r w:rsidRPr="003A4E7E">
        <w:t>-Covid, mentre nel Nord-Ovest la quota di rischiose si porta al 9,8% dall’11,3%, un valore,</w:t>
      </w:r>
      <w:r w:rsidR="006D4A93">
        <w:t xml:space="preserve"> </w:t>
      </w:r>
      <w:r w:rsidRPr="003A4E7E">
        <w:t>che supera di 3,4 punti percentuali il dato del 2019. Il Centro Italia, dove si osserva il miglioramento più lieve (dal 15,1% al 15,0%), diventa la macroarea con la maggiore incidenza di imprese a rischio</w:t>
      </w:r>
      <w:r w:rsidR="00363E5E">
        <w:t xml:space="preserve"> </w:t>
      </w:r>
      <w:r w:rsidRPr="003A4E7E">
        <w:t>(+4,6 p.p. rispetto al 2019).</w:t>
      </w:r>
    </w:p>
    <w:p w14:paraId="1568DC10" w14:textId="689E6F36" w:rsidR="003A4E7E" w:rsidRDefault="003A4E7E" w:rsidP="003A4E7E">
      <w:pPr>
        <w:jc w:val="both"/>
      </w:pPr>
      <w:r w:rsidRPr="003A4E7E">
        <w:t xml:space="preserve">Tra le regioni italiane, Lazio (18,9% PMI a rischio nel 2021; + 5,7 p.p. rispetto al 2019), Toscana (12,3%; +4,3 p.p.) e Sicilia (16,8%; +3,6 p.p.) sono quelle che fanno registrare i peggioramenti più significativi rispetto allo scenario </w:t>
      </w:r>
      <w:proofErr w:type="spellStart"/>
      <w:r w:rsidRPr="003A4E7E">
        <w:t>pre</w:t>
      </w:r>
      <w:proofErr w:type="spellEnd"/>
      <w:r w:rsidRPr="003A4E7E">
        <w:t>-Covid, mentre tengono meglio Abruzzo (12,8%; +0,3 p.p.), Sardegna (15,0%; +0,8 p.p.) e Basilicata (12,1%; +0,9 p.p.).</w:t>
      </w:r>
    </w:p>
    <w:p w14:paraId="211D6C3F" w14:textId="00CE6982" w:rsidR="006D4A93" w:rsidRDefault="006D4A93" w:rsidP="003A4E7E">
      <w:pPr>
        <w:jc w:val="both"/>
      </w:pPr>
    </w:p>
    <w:p w14:paraId="09B251AF" w14:textId="18F4558F" w:rsidR="006D4A93" w:rsidRDefault="006D4A93" w:rsidP="003A4E7E">
      <w:pPr>
        <w:jc w:val="both"/>
      </w:pPr>
    </w:p>
    <w:p w14:paraId="708309A7" w14:textId="6E1644C9" w:rsidR="006D4A93" w:rsidRDefault="006D4A93" w:rsidP="003A4E7E">
      <w:pPr>
        <w:jc w:val="both"/>
      </w:pPr>
    </w:p>
    <w:p w14:paraId="6759D804" w14:textId="7CC0FB2C" w:rsidR="006D4A93" w:rsidRDefault="006D4A93" w:rsidP="003A4E7E">
      <w:pPr>
        <w:jc w:val="both"/>
      </w:pPr>
    </w:p>
    <w:p w14:paraId="1270D281" w14:textId="0D485ABC" w:rsidR="006D4A93" w:rsidRDefault="006D4A93" w:rsidP="003A4E7E">
      <w:pPr>
        <w:jc w:val="both"/>
      </w:pPr>
    </w:p>
    <w:p w14:paraId="2BCD96CB" w14:textId="091EC1F1" w:rsidR="006D4A93" w:rsidRDefault="006D4A93" w:rsidP="003A4E7E">
      <w:pPr>
        <w:jc w:val="both"/>
      </w:pPr>
    </w:p>
    <w:p w14:paraId="7C02E601" w14:textId="163EC20E" w:rsidR="006D4A93" w:rsidRDefault="006D4A93" w:rsidP="003A4E7E">
      <w:pPr>
        <w:jc w:val="both"/>
      </w:pPr>
    </w:p>
    <w:p w14:paraId="00A75926" w14:textId="2F13B3EA" w:rsidR="006D4A93" w:rsidRDefault="006D4A93" w:rsidP="003A4E7E">
      <w:pPr>
        <w:jc w:val="both"/>
      </w:pPr>
    </w:p>
    <w:p w14:paraId="21E9D8D3" w14:textId="232FDA34" w:rsidR="006D4A93" w:rsidRDefault="006D4A93" w:rsidP="003A4E7E">
      <w:pPr>
        <w:jc w:val="both"/>
      </w:pPr>
    </w:p>
    <w:p w14:paraId="7DD2B9EB" w14:textId="18335756" w:rsidR="006D4A93" w:rsidRDefault="006D4A93" w:rsidP="003A4E7E">
      <w:pPr>
        <w:jc w:val="both"/>
      </w:pPr>
    </w:p>
    <w:tbl>
      <w:tblPr>
        <w:tblStyle w:val="Tabellagriglia4-colore5"/>
        <w:tblW w:w="5000" w:type="pct"/>
        <w:tblLook w:val="04A0" w:firstRow="1" w:lastRow="0" w:firstColumn="1" w:lastColumn="0" w:noHBand="0" w:noVBand="1"/>
      </w:tblPr>
      <w:tblGrid>
        <w:gridCol w:w="1431"/>
        <w:gridCol w:w="955"/>
        <w:gridCol w:w="1117"/>
        <w:gridCol w:w="1148"/>
        <w:gridCol w:w="913"/>
        <w:gridCol w:w="1134"/>
        <w:gridCol w:w="913"/>
        <w:gridCol w:w="1104"/>
        <w:gridCol w:w="913"/>
      </w:tblGrid>
      <w:tr w:rsidR="006D4A93" w:rsidRPr="006D4A93" w14:paraId="090EF266" w14:textId="77777777" w:rsidTr="006D4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pct"/>
            <w:gridSpan w:val="6"/>
            <w:noWrap/>
            <w:hideMark/>
          </w:tcPr>
          <w:p w14:paraId="0013319D" w14:textId="157FA603" w:rsidR="006D4A93" w:rsidRPr="0075246F" w:rsidRDefault="006D4A93" w:rsidP="006D4A93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75246F">
              <w:rPr>
                <w:rFonts w:eastAsia="Times New Roman" w:cstheme="minorHAnsi"/>
                <w:lang w:eastAsia="it-IT"/>
              </w:rPr>
              <w:lastRenderedPageBreak/>
              <w:t xml:space="preserve">Esposizione alle tre componenti del rischio fisico per regione </w:t>
            </w:r>
          </w:p>
        </w:tc>
        <w:tc>
          <w:tcPr>
            <w:tcW w:w="474" w:type="pct"/>
            <w:noWrap/>
            <w:hideMark/>
          </w:tcPr>
          <w:p w14:paraId="7B630DCD" w14:textId="77777777" w:rsidR="006D4A93" w:rsidRPr="006D4A93" w:rsidRDefault="006D4A93" w:rsidP="006D4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73" w:type="pct"/>
            <w:noWrap/>
            <w:hideMark/>
          </w:tcPr>
          <w:p w14:paraId="22157367" w14:textId="77777777" w:rsidR="006D4A93" w:rsidRPr="006D4A93" w:rsidRDefault="006D4A93" w:rsidP="006D4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474" w:type="pct"/>
            <w:noWrap/>
            <w:hideMark/>
          </w:tcPr>
          <w:p w14:paraId="2BF8F655" w14:textId="77777777" w:rsidR="006D4A93" w:rsidRPr="006D4A93" w:rsidRDefault="006D4A93" w:rsidP="006D4A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6D4A93" w:rsidRPr="006D4A93" w14:paraId="72CBF7C0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pct"/>
            <w:gridSpan w:val="4"/>
            <w:noWrap/>
            <w:hideMark/>
          </w:tcPr>
          <w:p w14:paraId="1D75EC87" w14:textId="77777777" w:rsidR="006D4A93" w:rsidRPr="0075246F" w:rsidRDefault="006D4A93" w:rsidP="006D4A93">
            <w:pPr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b w:val="0"/>
                <w:bCs w:val="0"/>
                <w:i/>
                <w:iCs/>
                <w:color w:val="000000"/>
                <w:sz w:val="18"/>
                <w:szCs w:val="18"/>
                <w:lang w:eastAsia="it-IT"/>
              </w:rPr>
              <w:t>PMI a rischio alto e molto alto nelle macroaree</w:t>
            </w:r>
          </w:p>
        </w:tc>
        <w:tc>
          <w:tcPr>
            <w:tcW w:w="474" w:type="pct"/>
            <w:noWrap/>
            <w:hideMark/>
          </w:tcPr>
          <w:p w14:paraId="4FFFB6BB" w14:textId="77777777" w:rsidR="006D4A93" w:rsidRPr="006D4A93" w:rsidRDefault="006D4A93" w:rsidP="006D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89" w:type="pct"/>
            <w:noWrap/>
            <w:hideMark/>
          </w:tcPr>
          <w:p w14:paraId="20120CE9" w14:textId="77777777" w:rsidR="006D4A93" w:rsidRPr="006D4A93" w:rsidRDefault="006D4A93" w:rsidP="006D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474" w:type="pct"/>
            <w:noWrap/>
            <w:hideMark/>
          </w:tcPr>
          <w:p w14:paraId="6F860C7A" w14:textId="77777777" w:rsidR="006D4A93" w:rsidRPr="006D4A93" w:rsidRDefault="006D4A93" w:rsidP="006D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73" w:type="pct"/>
            <w:noWrap/>
            <w:hideMark/>
          </w:tcPr>
          <w:p w14:paraId="04998941" w14:textId="77777777" w:rsidR="006D4A93" w:rsidRPr="006D4A93" w:rsidRDefault="006D4A93" w:rsidP="006D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474" w:type="pct"/>
            <w:noWrap/>
            <w:hideMark/>
          </w:tcPr>
          <w:p w14:paraId="11332981" w14:textId="77777777" w:rsidR="006D4A93" w:rsidRPr="006D4A93" w:rsidRDefault="006D4A93" w:rsidP="006D4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6D4A93" w:rsidRPr="006D4A93" w14:paraId="0625C7DB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noWrap/>
            <w:hideMark/>
          </w:tcPr>
          <w:p w14:paraId="4F480FCA" w14:textId="77777777" w:rsidR="006D4A93" w:rsidRPr="0075246F" w:rsidRDefault="006D4A93" w:rsidP="006D4A93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6" w:type="pct"/>
            <w:gridSpan w:val="2"/>
            <w:noWrap/>
            <w:hideMark/>
          </w:tcPr>
          <w:p w14:paraId="1A92A508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070" w:type="pct"/>
            <w:gridSpan w:val="2"/>
            <w:noWrap/>
            <w:hideMark/>
          </w:tcPr>
          <w:p w14:paraId="06D1E5EC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Rischio alluvioni</w:t>
            </w:r>
          </w:p>
        </w:tc>
        <w:tc>
          <w:tcPr>
            <w:tcW w:w="1063" w:type="pct"/>
            <w:gridSpan w:val="2"/>
            <w:noWrap/>
            <w:hideMark/>
          </w:tcPr>
          <w:p w14:paraId="3D6E432F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Rischio frane</w:t>
            </w:r>
          </w:p>
        </w:tc>
        <w:tc>
          <w:tcPr>
            <w:tcW w:w="1047" w:type="pct"/>
            <w:gridSpan w:val="2"/>
            <w:noWrap/>
            <w:hideMark/>
          </w:tcPr>
          <w:p w14:paraId="4A14419C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Rischio terremoti</w:t>
            </w:r>
          </w:p>
        </w:tc>
      </w:tr>
      <w:tr w:rsidR="006D4A93" w:rsidRPr="006D4A93" w14:paraId="733928E0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noWrap/>
            <w:hideMark/>
          </w:tcPr>
          <w:p w14:paraId="7270C94A" w14:textId="77777777" w:rsidR="006D4A93" w:rsidRPr="0075246F" w:rsidRDefault="006D4A93" w:rsidP="006D4A93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6" w:type="pct"/>
            <w:noWrap/>
            <w:hideMark/>
          </w:tcPr>
          <w:p w14:paraId="6BE70694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Sedi locali</w:t>
            </w:r>
          </w:p>
        </w:tc>
        <w:tc>
          <w:tcPr>
            <w:tcW w:w="580" w:type="pct"/>
            <w:noWrap/>
            <w:hideMark/>
          </w:tcPr>
          <w:p w14:paraId="18F44EC9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Addetti </w:t>
            </w:r>
          </w:p>
        </w:tc>
        <w:tc>
          <w:tcPr>
            <w:tcW w:w="596" w:type="pct"/>
            <w:noWrap/>
            <w:hideMark/>
          </w:tcPr>
          <w:p w14:paraId="6F7F2199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% sedi locali</w:t>
            </w:r>
          </w:p>
        </w:tc>
        <w:tc>
          <w:tcPr>
            <w:tcW w:w="474" w:type="pct"/>
            <w:noWrap/>
            <w:hideMark/>
          </w:tcPr>
          <w:p w14:paraId="7B38EDB4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% addetti</w:t>
            </w:r>
          </w:p>
        </w:tc>
        <w:tc>
          <w:tcPr>
            <w:tcW w:w="589" w:type="pct"/>
            <w:noWrap/>
            <w:hideMark/>
          </w:tcPr>
          <w:p w14:paraId="52040DCC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% sedi locali</w:t>
            </w:r>
          </w:p>
        </w:tc>
        <w:tc>
          <w:tcPr>
            <w:tcW w:w="474" w:type="pct"/>
            <w:noWrap/>
            <w:hideMark/>
          </w:tcPr>
          <w:p w14:paraId="00922B3F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% addetti</w:t>
            </w:r>
          </w:p>
        </w:tc>
        <w:tc>
          <w:tcPr>
            <w:tcW w:w="573" w:type="pct"/>
            <w:noWrap/>
            <w:hideMark/>
          </w:tcPr>
          <w:p w14:paraId="0291C517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% sedi locali</w:t>
            </w:r>
          </w:p>
        </w:tc>
        <w:tc>
          <w:tcPr>
            <w:tcW w:w="474" w:type="pct"/>
            <w:noWrap/>
            <w:hideMark/>
          </w:tcPr>
          <w:p w14:paraId="2D42B57C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% addetti</w:t>
            </w:r>
          </w:p>
        </w:tc>
      </w:tr>
      <w:tr w:rsidR="006D4A93" w:rsidRPr="006D4A93" w14:paraId="20BB4FBE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noWrap/>
            <w:hideMark/>
          </w:tcPr>
          <w:p w14:paraId="72E20E39" w14:textId="77777777" w:rsidR="006D4A93" w:rsidRPr="0075246F" w:rsidRDefault="006D4A93" w:rsidP="006D4A9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496" w:type="pct"/>
            <w:noWrap/>
            <w:hideMark/>
          </w:tcPr>
          <w:p w14:paraId="65489811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359.544 </w:t>
            </w:r>
          </w:p>
        </w:tc>
        <w:tc>
          <w:tcPr>
            <w:tcW w:w="580" w:type="pct"/>
            <w:noWrap/>
            <w:hideMark/>
          </w:tcPr>
          <w:p w14:paraId="2CFEABA7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4.350.727 </w:t>
            </w:r>
          </w:p>
        </w:tc>
        <w:tc>
          <w:tcPr>
            <w:tcW w:w="596" w:type="pct"/>
            <w:noWrap/>
            <w:hideMark/>
          </w:tcPr>
          <w:p w14:paraId="410BF997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11,8%</w:t>
            </w:r>
          </w:p>
        </w:tc>
        <w:tc>
          <w:tcPr>
            <w:tcW w:w="474" w:type="pct"/>
            <w:noWrap/>
            <w:hideMark/>
          </w:tcPr>
          <w:p w14:paraId="0372DA1F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11,5%</w:t>
            </w:r>
          </w:p>
        </w:tc>
        <w:tc>
          <w:tcPr>
            <w:tcW w:w="589" w:type="pct"/>
            <w:noWrap/>
            <w:hideMark/>
          </w:tcPr>
          <w:p w14:paraId="68267694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1,8%</w:t>
            </w:r>
          </w:p>
        </w:tc>
        <w:tc>
          <w:tcPr>
            <w:tcW w:w="474" w:type="pct"/>
            <w:noWrap/>
            <w:hideMark/>
          </w:tcPr>
          <w:p w14:paraId="26A0091F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1,5%</w:t>
            </w:r>
          </w:p>
        </w:tc>
        <w:tc>
          <w:tcPr>
            <w:tcW w:w="573" w:type="pct"/>
            <w:noWrap/>
            <w:hideMark/>
          </w:tcPr>
          <w:p w14:paraId="648ABFAE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6,4%</w:t>
            </w:r>
          </w:p>
        </w:tc>
        <w:tc>
          <w:tcPr>
            <w:tcW w:w="474" w:type="pct"/>
            <w:noWrap/>
            <w:hideMark/>
          </w:tcPr>
          <w:p w14:paraId="39E852C0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6,6%</w:t>
            </w:r>
          </w:p>
        </w:tc>
      </w:tr>
      <w:tr w:rsidR="006D4A93" w:rsidRPr="006D4A93" w14:paraId="03D1D306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noWrap/>
            <w:hideMark/>
          </w:tcPr>
          <w:p w14:paraId="4CEEE425" w14:textId="77777777" w:rsidR="006D4A93" w:rsidRPr="0075246F" w:rsidRDefault="006D4A93" w:rsidP="006D4A9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Nord-Est</w:t>
            </w:r>
          </w:p>
        </w:tc>
        <w:tc>
          <w:tcPr>
            <w:tcW w:w="496" w:type="pct"/>
            <w:noWrap/>
            <w:hideMark/>
          </w:tcPr>
          <w:p w14:paraId="03B33B28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92.619 </w:t>
            </w:r>
          </w:p>
        </w:tc>
        <w:tc>
          <w:tcPr>
            <w:tcW w:w="580" w:type="pct"/>
            <w:noWrap/>
            <w:hideMark/>
          </w:tcPr>
          <w:p w14:paraId="0DF12D99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1.159.710 </w:t>
            </w:r>
          </w:p>
        </w:tc>
        <w:tc>
          <w:tcPr>
            <w:tcW w:w="596" w:type="pct"/>
            <w:noWrap/>
            <w:hideMark/>
          </w:tcPr>
          <w:p w14:paraId="786F05AB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22,2%</w:t>
            </w:r>
          </w:p>
        </w:tc>
        <w:tc>
          <w:tcPr>
            <w:tcW w:w="474" w:type="pct"/>
            <w:noWrap/>
            <w:hideMark/>
          </w:tcPr>
          <w:p w14:paraId="56396F13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21,9%</w:t>
            </w:r>
          </w:p>
        </w:tc>
        <w:tc>
          <w:tcPr>
            <w:tcW w:w="589" w:type="pct"/>
            <w:noWrap/>
            <w:hideMark/>
          </w:tcPr>
          <w:p w14:paraId="746712C7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0,4%</w:t>
            </w:r>
          </w:p>
        </w:tc>
        <w:tc>
          <w:tcPr>
            <w:tcW w:w="474" w:type="pct"/>
            <w:noWrap/>
            <w:hideMark/>
          </w:tcPr>
          <w:p w14:paraId="31484532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0,3%</w:t>
            </w:r>
          </w:p>
        </w:tc>
        <w:tc>
          <w:tcPr>
            <w:tcW w:w="573" w:type="pct"/>
            <w:noWrap/>
            <w:hideMark/>
          </w:tcPr>
          <w:p w14:paraId="3C934E08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10,4%</w:t>
            </w:r>
          </w:p>
        </w:tc>
        <w:tc>
          <w:tcPr>
            <w:tcW w:w="474" w:type="pct"/>
            <w:noWrap/>
            <w:hideMark/>
          </w:tcPr>
          <w:p w14:paraId="7A254B97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10,1%</w:t>
            </w:r>
          </w:p>
        </w:tc>
      </w:tr>
      <w:tr w:rsidR="004E14E3" w:rsidRPr="006D4A93" w14:paraId="48031ED3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noWrap/>
          </w:tcPr>
          <w:p w14:paraId="4ACD49A1" w14:textId="35E4DFBF" w:rsidR="004E14E3" w:rsidRPr="0075246F" w:rsidRDefault="004E14E3" w:rsidP="004E14E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Emilia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-</w:t>
            </w: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Romagna</w:t>
            </w:r>
          </w:p>
        </w:tc>
        <w:tc>
          <w:tcPr>
            <w:tcW w:w="496" w:type="pct"/>
            <w:noWrap/>
          </w:tcPr>
          <w:p w14:paraId="408E82ED" w14:textId="18F32E0B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 36.268 </w:t>
            </w:r>
          </w:p>
        </w:tc>
        <w:tc>
          <w:tcPr>
            <w:tcW w:w="580" w:type="pct"/>
            <w:noWrap/>
          </w:tcPr>
          <w:p w14:paraId="364184FB" w14:textId="443A12EB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 xml:space="preserve"> 435.318 </w:t>
            </w:r>
          </w:p>
        </w:tc>
        <w:tc>
          <w:tcPr>
            <w:tcW w:w="596" w:type="pct"/>
            <w:noWrap/>
          </w:tcPr>
          <w:p w14:paraId="0A976495" w14:textId="02F4A0AF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42,0%</w:t>
            </w:r>
          </w:p>
        </w:tc>
        <w:tc>
          <w:tcPr>
            <w:tcW w:w="474" w:type="pct"/>
            <w:noWrap/>
          </w:tcPr>
          <w:p w14:paraId="6CFA61F9" w14:textId="7DC50ED8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43,9%</w:t>
            </w:r>
          </w:p>
        </w:tc>
        <w:tc>
          <w:tcPr>
            <w:tcW w:w="589" w:type="pct"/>
            <w:noWrap/>
          </w:tcPr>
          <w:p w14:paraId="5C8D6FFC" w14:textId="0BD77A4C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0,6%</w:t>
            </w:r>
          </w:p>
        </w:tc>
        <w:tc>
          <w:tcPr>
            <w:tcW w:w="474" w:type="pct"/>
            <w:noWrap/>
          </w:tcPr>
          <w:p w14:paraId="390E115B" w14:textId="647B6988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0,5%</w:t>
            </w:r>
          </w:p>
        </w:tc>
        <w:tc>
          <w:tcPr>
            <w:tcW w:w="573" w:type="pct"/>
            <w:noWrap/>
          </w:tcPr>
          <w:p w14:paraId="6BBC9EBB" w14:textId="6D8C81E3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7,8%</w:t>
            </w:r>
          </w:p>
        </w:tc>
        <w:tc>
          <w:tcPr>
            <w:tcW w:w="474" w:type="pct"/>
            <w:noWrap/>
          </w:tcPr>
          <w:p w14:paraId="3E22617F" w14:textId="425FC87E" w:rsidR="004E14E3" w:rsidRPr="004E14E3" w:rsidRDefault="004E14E3" w:rsidP="004E14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7,9%</w:t>
            </w:r>
          </w:p>
        </w:tc>
      </w:tr>
      <w:tr w:rsidR="006D4A93" w:rsidRPr="006D4A93" w14:paraId="7DA8E19C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noWrap/>
            <w:hideMark/>
          </w:tcPr>
          <w:p w14:paraId="239947B3" w14:textId="77777777" w:rsidR="006D4A93" w:rsidRPr="0075246F" w:rsidRDefault="006D4A93" w:rsidP="006D4A9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Nord-Ovest</w:t>
            </w:r>
          </w:p>
        </w:tc>
        <w:tc>
          <w:tcPr>
            <w:tcW w:w="496" w:type="pct"/>
            <w:noWrap/>
            <w:hideMark/>
          </w:tcPr>
          <w:p w14:paraId="4A60728C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118.468 </w:t>
            </w:r>
          </w:p>
        </w:tc>
        <w:tc>
          <w:tcPr>
            <w:tcW w:w="580" w:type="pct"/>
            <w:noWrap/>
            <w:hideMark/>
          </w:tcPr>
          <w:p w14:paraId="71173A80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1.477.863 </w:t>
            </w:r>
          </w:p>
        </w:tc>
        <w:tc>
          <w:tcPr>
            <w:tcW w:w="596" w:type="pct"/>
            <w:noWrap/>
            <w:hideMark/>
          </w:tcPr>
          <w:p w14:paraId="232C31F2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5,3%</w:t>
            </w:r>
          </w:p>
        </w:tc>
        <w:tc>
          <w:tcPr>
            <w:tcW w:w="474" w:type="pct"/>
            <w:noWrap/>
            <w:hideMark/>
          </w:tcPr>
          <w:p w14:paraId="7184C4B0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4,9%</w:t>
            </w:r>
          </w:p>
        </w:tc>
        <w:tc>
          <w:tcPr>
            <w:tcW w:w="589" w:type="pct"/>
            <w:noWrap/>
            <w:hideMark/>
          </w:tcPr>
          <w:p w14:paraId="0D7A817C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2,5%</w:t>
            </w:r>
          </w:p>
        </w:tc>
        <w:tc>
          <w:tcPr>
            <w:tcW w:w="474" w:type="pct"/>
            <w:noWrap/>
            <w:hideMark/>
          </w:tcPr>
          <w:p w14:paraId="2FC63B1A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2,0%</w:t>
            </w:r>
          </w:p>
        </w:tc>
        <w:tc>
          <w:tcPr>
            <w:tcW w:w="573" w:type="pct"/>
            <w:noWrap/>
            <w:hideMark/>
          </w:tcPr>
          <w:p w14:paraId="62D6321B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0,0%</w:t>
            </w:r>
          </w:p>
        </w:tc>
        <w:tc>
          <w:tcPr>
            <w:tcW w:w="474" w:type="pct"/>
            <w:noWrap/>
            <w:hideMark/>
          </w:tcPr>
          <w:p w14:paraId="4E4D1198" w14:textId="77777777" w:rsidR="006D4A93" w:rsidRPr="0075246F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0,0%</w:t>
            </w:r>
          </w:p>
        </w:tc>
      </w:tr>
      <w:tr w:rsidR="004E14E3" w:rsidRPr="006D4A93" w14:paraId="44199043" w14:textId="77777777" w:rsidTr="004E14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noWrap/>
            <w:hideMark/>
          </w:tcPr>
          <w:p w14:paraId="52E4255E" w14:textId="77777777" w:rsidR="006D4A93" w:rsidRPr="0075246F" w:rsidRDefault="006D4A93" w:rsidP="006D4A9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Centro</w:t>
            </w:r>
          </w:p>
        </w:tc>
        <w:tc>
          <w:tcPr>
            <w:tcW w:w="496" w:type="pct"/>
            <w:noWrap/>
            <w:hideMark/>
          </w:tcPr>
          <w:p w14:paraId="157A5F31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72.839 </w:t>
            </w:r>
          </w:p>
        </w:tc>
        <w:tc>
          <w:tcPr>
            <w:tcW w:w="580" w:type="pct"/>
            <w:noWrap/>
            <w:hideMark/>
          </w:tcPr>
          <w:p w14:paraId="12A29EB0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844.791 </w:t>
            </w:r>
          </w:p>
        </w:tc>
        <w:tc>
          <w:tcPr>
            <w:tcW w:w="596" w:type="pct"/>
            <w:noWrap/>
            <w:hideMark/>
          </w:tcPr>
          <w:p w14:paraId="03AE8F25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16,9%</w:t>
            </w:r>
          </w:p>
        </w:tc>
        <w:tc>
          <w:tcPr>
            <w:tcW w:w="474" w:type="pct"/>
            <w:noWrap/>
            <w:hideMark/>
          </w:tcPr>
          <w:p w14:paraId="5AB643AD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16,1%</w:t>
            </w:r>
          </w:p>
        </w:tc>
        <w:tc>
          <w:tcPr>
            <w:tcW w:w="589" w:type="pct"/>
            <w:noWrap/>
            <w:hideMark/>
          </w:tcPr>
          <w:p w14:paraId="1D4F1765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2,2%</w:t>
            </w:r>
          </w:p>
        </w:tc>
        <w:tc>
          <w:tcPr>
            <w:tcW w:w="474" w:type="pct"/>
            <w:noWrap/>
            <w:hideMark/>
          </w:tcPr>
          <w:p w14:paraId="7E414578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1,8%</w:t>
            </w:r>
          </w:p>
        </w:tc>
        <w:tc>
          <w:tcPr>
            <w:tcW w:w="573" w:type="pct"/>
            <w:noWrap/>
            <w:hideMark/>
          </w:tcPr>
          <w:p w14:paraId="29130D3F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3,7%</w:t>
            </w:r>
          </w:p>
        </w:tc>
        <w:tc>
          <w:tcPr>
            <w:tcW w:w="474" w:type="pct"/>
            <w:noWrap/>
            <w:hideMark/>
          </w:tcPr>
          <w:p w14:paraId="5AEFFF14" w14:textId="77777777" w:rsidR="006D4A93" w:rsidRPr="0075246F" w:rsidRDefault="006D4A93" w:rsidP="006D4A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75246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3,8%</w:t>
            </w:r>
          </w:p>
        </w:tc>
      </w:tr>
      <w:tr w:rsidR="006D4A93" w:rsidRPr="006D4A93" w14:paraId="29E15991" w14:textId="77777777" w:rsidTr="004E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noWrap/>
            <w:hideMark/>
          </w:tcPr>
          <w:p w14:paraId="23C026B2" w14:textId="77777777" w:rsidR="006D4A93" w:rsidRPr="004E14E3" w:rsidRDefault="006D4A93" w:rsidP="006D4A93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Mezzogiorno</w:t>
            </w:r>
          </w:p>
        </w:tc>
        <w:tc>
          <w:tcPr>
            <w:tcW w:w="496" w:type="pct"/>
            <w:noWrap/>
            <w:hideMark/>
          </w:tcPr>
          <w:p w14:paraId="1D9931AA" w14:textId="77777777" w:rsidR="006D4A93" w:rsidRPr="004E14E3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75.618 </w:t>
            </w:r>
          </w:p>
        </w:tc>
        <w:tc>
          <w:tcPr>
            <w:tcW w:w="580" w:type="pct"/>
            <w:noWrap/>
            <w:hideMark/>
          </w:tcPr>
          <w:p w14:paraId="191306AD" w14:textId="77777777" w:rsidR="006D4A93" w:rsidRPr="004E14E3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868.363 </w:t>
            </w:r>
          </w:p>
        </w:tc>
        <w:tc>
          <w:tcPr>
            <w:tcW w:w="596" w:type="pct"/>
            <w:noWrap/>
            <w:hideMark/>
          </w:tcPr>
          <w:p w14:paraId="09F3CC01" w14:textId="77777777" w:rsidR="006D4A93" w:rsidRPr="004E14E3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2,9%</w:t>
            </w:r>
          </w:p>
        </w:tc>
        <w:tc>
          <w:tcPr>
            <w:tcW w:w="474" w:type="pct"/>
            <w:noWrap/>
            <w:hideMark/>
          </w:tcPr>
          <w:p w14:paraId="68E5FBD5" w14:textId="77777777" w:rsidR="006D4A93" w:rsidRPr="004E14E3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3,0%</w:t>
            </w:r>
          </w:p>
        </w:tc>
        <w:tc>
          <w:tcPr>
            <w:tcW w:w="589" w:type="pct"/>
            <w:noWrap/>
            <w:hideMark/>
          </w:tcPr>
          <w:p w14:paraId="59FB006E" w14:textId="77777777" w:rsidR="006D4A93" w:rsidRPr="004E14E3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2,6%</w:t>
            </w:r>
          </w:p>
        </w:tc>
        <w:tc>
          <w:tcPr>
            <w:tcW w:w="474" w:type="pct"/>
            <w:noWrap/>
            <w:hideMark/>
          </w:tcPr>
          <w:p w14:paraId="0D4C64F0" w14:textId="77777777" w:rsidR="006D4A93" w:rsidRPr="004E14E3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2,7%</w:t>
            </w:r>
          </w:p>
        </w:tc>
        <w:tc>
          <w:tcPr>
            <w:tcW w:w="573" w:type="pct"/>
            <w:noWrap/>
            <w:hideMark/>
          </w:tcPr>
          <w:p w14:paraId="46C91105" w14:textId="77777777" w:rsidR="006D4A93" w:rsidRPr="004E14E3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13,7%</w:t>
            </w:r>
          </w:p>
        </w:tc>
        <w:tc>
          <w:tcPr>
            <w:tcW w:w="474" w:type="pct"/>
            <w:noWrap/>
            <w:hideMark/>
          </w:tcPr>
          <w:p w14:paraId="2A9ED1BF" w14:textId="77777777" w:rsidR="006D4A93" w:rsidRPr="004E14E3" w:rsidRDefault="006D4A93" w:rsidP="006D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4E14E3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14,6%</w:t>
            </w:r>
          </w:p>
        </w:tc>
      </w:tr>
    </w:tbl>
    <w:p w14:paraId="04AA29C8" w14:textId="5D108712" w:rsidR="006D4A93" w:rsidRDefault="006D4A93" w:rsidP="003A4E7E">
      <w:pPr>
        <w:jc w:val="both"/>
      </w:pPr>
    </w:p>
    <w:p w14:paraId="05912F99" w14:textId="6D17D0C8" w:rsidR="006D4A93" w:rsidRDefault="006D4A93" w:rsidP="006D4A93">
      <w:pPr>
        <w:jc w:val="both"/>
      </w:pPr>
      <w:r>
        <w:t>La distribuzione geografica delle tre diverse componenti del rischio fisico riflette l’eterogeneità del territorio italiano, con forti differenze a livello regionale.</w:t>
      </w:r>
    </w:p>
    <w:p w14:paraId="5E1AB067" w14:textId="5F4B7B7C" w:rsidR="006D4A93" w:rsidRPr="003A4E7E" w:rsidRDefault="006D4A93" w:rsidP="006D4A93">
      <w:pPr>
        <w:jc w:val="both"/>
      </w:pPr>
      <w:r>
        <w:t xml:space="preserve">L’area che presenta una maggiore quota di addetti di PMI in zone ad alto rischio di alluvione è il Nord-Est (21,9% del totale), con una forte incidenza registrata in </w:t>
      </w:r>
      <w:proofErr w:type="gramStart"/>
      <w:r>
        <w:t>Emilia Romagna</w:t>
      </w:r>
      <w:proofErr w:type="gramEnd"/>
      <w:r>
        <w:t xml:space="preserve"> (43,9%), seguito dal Centro (16,1%), dove è significativa l’esposizione della Toscana (39,2%), e dal Nord-Ovest (4,9%), trainato dal dato della Liguria (21,2%), mentre nelle regioni del Sud si osservano incidenze più basse negli addetti a rischio (3,0%). In termini di rischio frane la Valle d’Aosta evidenzia i livelli di rischiosità più alti (32,9% addetti in classi di rischio alta o molto alta), seguita dalla Liguria (15,3%), mentre le altre regioni fanno registrare incidenze inferiori al 10%. Anche l’incidenza del rischio sismico si diversifica molto a livello territoriale, con quote più alte di addetti in zone a rischio in Calabria (77,4% degli addetti) e Molise (68,6%).</w:t>
      </w:r>
    </w:p>
    <w:sectPr w:rsidR="006D4A93" w:rsidRPr="003A4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64"/>
    <w:rsid w:val="001808C2"/>
    <w:rsid w:val="00187B6D"/>
    <w:rsid w:val="001D1E45"/>
    <w:rsid w:val="002558F5"/>
    <w:rsid w:val="00346514"/>
    <w:rsid w:val="00363E5E"/>
    <w:rsid w:val="003A4E7E"/>
    <w:rsid w:val="003E15D1"/>
    <w:rsid w:val="00474E82"/>
    <w:rsid w:val="004E14E3"/>
    <w:rsid w:val="005235B1"/>
    <w:rsid w:val="0054344B"/>
    <w:rsid w:val="00606864"/>
    <w:rsid w:val="006D4A93"/>
    <w:rsid w:val="00730170"/>
    <w:rsid w:val="0075246F"/>
    <w:rsid w:val="00892D1C"/>
    <w:rsid w:val="008A7229"/>
    <w:rsid w:val="00A30405"/>
    <w:rsid w:val="00D107BE"/>
    <w:rsid w:val="00D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D758"/>
  <w15:chartTrackingRefBased/>
  <w15:docId w15:val="{90C4E3BA-9303-47C2-8954-885C406B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4-colore5">
    <w:name w:val="Grid Table 4 Accent 5"/>
    <w:basedOn w:val="Tabellanormale"/>
    <w:uiPriority w:val="49"/>
    <w:rsid w:val="00187B6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Ungaro Francesco</dc:creator>
  <cp:keywords/>
  <dc:description/>
  <cp:lastModifiedBy>Ungaro Francesco</cp:lastModifiedBy>
  <cp:revision>3</cp:revision>
  <dcterms:created xsi:type="dcterms:W3CDTF">2022-09-09T08:03:00Z</dcterms:created>
  <dcterms:modified xsi:type="dcterms:W3CDTF">2022-09-09T08:10:00Z</dcterms:modified>
</cp:coreProperties>
</file>